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5864" w14:textId="5B7F3C4C" w:rsidR="00705711" w:rsidRPr="006A79B4" w:rsidRDefault="00705711" w:rsidP="00705711">
      <w:pPr>
        <w:rPr>
          <w:sz w:val="22"/>
          <w:szCs w:val="22"/>
          <w:lang w:val="en-GB"/>
        </w:rPr>
      </w:pPr>
      <w:r w:rsidRPr="006A79B4">
        <w:rPr>
          <w:noProof/>
          <w:sz w:val="22"/>
          <w:szCs w:val="22"/>
        </w:rPr>
        <w:drawing>
          <wp:anchor distT="0" distB="0" distL="114300" distR="114300" simplePos="0" relativeHeight="251659264" behindDoc="1" locked="0" layoutInCell="1" allowOverlap="1" wp14:anchorId="1BF0CC6A" wp14:editId="7AEE17AC">
            <wp:simplePos x="0" y="0"/>
            <wp:positionH relativeFrom="column">
              <wp:posOffset>-114300</wp:posOffset>
            </wp:positionH>
            <wp:positionV relativeFrom="paragraph">
              <wp:posOffset>60325</wp:posOffset>
            </wp:positionV>
            <wp:extent cx="5486400" cy="1844675"/>
            <wp:effectExtent l="0" t="0" r="0" b="3175"/>
            <wp:wrapNone/>
            <wp:docPr id="94675178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51784" name="Picture 2" descr="A black and white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t="-3572" r="2127"/>
                    <a:stretch>
                      <a:fillRect/>
                    </a:stretch>
                  </pic:blipFill>
                  <pic:spPr bwMode="auto">
                    <a:xfrm>
                      <a:off x="0" y="0"/>
                      <a:ext cx="5486400" cy="184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0C793" w14:textId="77777777" w:rsidR="00705711" w:rsidRPr="006A79B4" w:rsidRDefault="00705711" w:rsidP="00705711">
      <w:pPr>
        <w:rPr>
          <w:sz w:val="22"/>
          <w:szCs w:val="22"/>
          <w:lang w:val="en-GB"/>
        </w:rPr>
      </w:pPr>
    </w:p>
    <w:p w14:paraId="4DF524AC" w14:textId="77777777" w:rsidR="00705711" w:rsidRPr="006A79B4" w:rsidRDefault="00705711" w:rsidP="00705711">
      <w:pPr>
        <w:rPr>
          <w:sz w:val="22"/>
          <w:szCs w:val="22"/>
          <w:lang w:val="en-GB"/>
        </w:rPr>
      </w:pPr>
    </w:p>
    <w:p w14:paraId="508CC542" w14:textId="77777777" w:rsidR="00705711" w:rsidRPr="006A79B4" w:rsidRDefault="00705711" w:rsidP="00705711">
      <w:pPr>
        <w:rPr>
          <w:sz w:val="22"/>
          <w:szCs w:val="22"/>
          <w:lang w:val="en-GB"/>
        </w:rPr>
      </w:pPr>
    </w:p>
    <w:p w14:paraId="43784899" w14:textId="77777777" w:rsidR="00705711" w:rsidRPr="006A79B4" w:rsidRDefault="00705711" w:rsidP="00705711">
      <w:pPr>
        <w:rPr>
          <w:sz w:val="22"/>
          <w:szCs w:val="22"/>
          <w:lang w:val="en-GB"/>
        </w:rPr>
      </w:pPr>
    </w:p>
    <w:p w14:paraId="7885E454" w14:textId="77777777" w:rsidR="00705711" w:rsidRPr="006A79B4" w:rsidRDefault="00705711" w:rsidP="00705711">
      <w:pPr>
        <w:rPr>
          <w:sz w:val="22"/>
          <w:szCs w:val="22"/>
          <w:lang w:val="en-GB"/>
        </w:rPr>
      </w:pPr>
    </w:p>
    <w:p w14:paraId="4395670C" w14:textId="77777777" w:rsidR="00705711" w:rsidRPr="006A79B4" w:rsidRDefault="00705711" w:rsidP="00705711">
      <w:pPr>
        <w:rPr>
          <w:sz w:val="22"/>
          <w:szCs w:val="22"/>
          <w:lang w:val="en-GB"/>
        </w:rPr>
      </w:pPr>
      <w:r w:rsidRPr="006A79B4">
        <w:rPr>
          <w:sz w:val="22"/>
          <w:szCs w:val="22"/>
          <w:lang w:val="en-GB"/>
        </w:rPr>
        <w:t xml:space="preserve"> </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 xml:space="preserve">     </w:t>
      </w:r>
      <w:r w:rsidRPr="006A79B4">
        <w:rPr>
          <w:sz w:val="22"/>
          <w:szCs w:val="22"/>
          <w:lang w:val="en-GB"/>
        </w:rPr>
        <w:tab/>
        <w:t xml:space="preserve">           Clerk Miss Debbie Carey</w:t>
      </w:r>
    </w:p>
    <w:p w14:paraId="559F0D00" w14:textId="77777777" w:rsidR="00705711" w:rsidRPr="006A79B4" w:rsidRDefault="00705711" w:rsidP="00705711">
      <w:pPr>
        <w:jc w:val="right"/>
        <w:rPr>
          <w:sz w:val="22"/>
          <w:szCs w:val="22"/>
          <w:lang w:val="en-GB"/>
        </w:rPr>
      </w:pPr>
      <w:r w:rsidRPr="006A79B4">
        <w:rPr>
          <w:sz w:val="22"/>
          <w:szCs w:val="22"/>
          <w:lang w:val="en-GB"/>
        </w:rPr>
        <w:t xml:space="preserve"> </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 xml:space="preserve">                      2 </w:t>
      </w:r>
      <w:proofErr w:type="spellStart"/>
      <w:r w:rsidRPr="006A79B4">
        <w:rPr>
          <w:sz w:val="22"/>
          <w:szCs w:val="22"/>
          <w:lang w:val="en-GB"/>
        </w:rPr>
        <w:t>Ludham</w:t>
      </w:r>
      <w:proofErr w:type="spellEnd"/>
      <w:r w:rsidRPr="006A79B4">
        <w:rPr>
          <w:sz w:val="22"/>
          <w:szCs w:val="22"/>
          <w:lang w:val="en-GB"/>
        </w:rPr>
        <w:t xml:space="preserve"> Hall Lane</w:t>
      </w:r>
    </w:p>
    <w:p w14:paraId="51C2AA71"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Black Notley</w:t>
      </w:r>
    </w:p>
    <w:p w14:paraId="34118B0A"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Essex</w:t>
      </w:r>
    </w:p>
    <w:p w14:paraId="200FDE3E" w14:textId="77777777" w:rsidR="00705711" w:rsidRPr="006A79B4" w:rsidRDefault="00705711" w:rsidP="00705711">
      <w:pPr>
        <w:jc w:val="right"/>
        <w:rPr>
          <w:sz w:val="22"/>
          <w:szCs w:val="22"/>
          <w:lang w:val="en-GB"/>
        </w:rPr>
      </w:pP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t>CM77 8QT</w:t>
      </w:r>
    </w:p>
    <w:p w14:paraId="1BCDC1AC" w14:textId="77777777" w:rsidR="00705711" w:rsidRPr="006A79B4" w:rsidRDefault="00705711" w:rsidP="00705711">
      <w:pPr>
        <w:ind w:right="330"/>
        <w:jc w:val="right"/>
        <w:rPr>
          <w:sz w:val="22"/>
          <w:szCs w:val="22"/>
          <w:lang w:val="en-GB"/>
        </w:rPr>
      </w:pPr>
      <w:r>
        <w:rPr>
          <w:sz w:val="22"/>
          <w:szCs w:val="22"/>
          <w:lang w:val="en-GB"/>
        </w:rPr>
        <w:t xml:space="preserve">      </w:t>
      </w:r>
      <w:r>
        <w:rPr>
          <w:sz w:val="22"/>
          <w:szCs w:val="22"/>
          <w:lang w:val="en-GB"/>
        </w:rPr>
        <w:tab/>
      </w:r>
      <w:r>
        <w:rPr>
          <w:sz w:val="22"/>
          <w:szCs w:val="22"/>
          <w:lang w:val="en-GB"/>
        </w:rPr>
        <w:tab/>
      </w:r>
      <w:r>
        <w:rPr>
          <w:sz w:val="22"/>
          <w:szCs w:val="22"/>
          <w:lang w:val="en-GB"/>
        </w:rPr>
        <w:tab/>
        <w:t xml:space="preserve">   </w:t>
      </w:r>
    </w:p>
    <w:p w14:paraId="3F8BB276" w14:textId="77777777" w:rsidR="00705711" w:rsidRPr="006A79B4" w:rsidRDefault="00705711" w:rsidP="00705711">
      <w:pPr>
        <w:ind w:right="330"/>
        <w:jc w:val="right"/>
        <w:rPr>
          <w:sz w:val="22"/>
          <w:szCs w:val="22"/>
          <w:lang w:val="en-GB"/>
        </w:rPr>
      </w:pPr>
      <w:r w:rsidRPr="006A79B4">
        <w:rPr>
          <w:sz w:val="22"/>
          <w:szCs w:val="22"/>
          <w:lang w:val="en-GB"/>
        </w:rPr>
        <w:tab/>
      </w:r>
    </w:p>
    <w:p w14:paraId="6D4A1D93" w14:textId="77777777" w:rsidR="00705711" w:rsidRPr="006A79B4" w:rsidRDefault="00705711" w:rsidP="00705711">
      <w:pPr>
        <w:ind w:right="770"/>
        <w:rPr>
          <w:sz w:val="22"/>
          <w:szCs w:val="22"/>
          <w:lang w:val="en-GB"/>
        </w:rPr>
      </w:pPr>
      <w:r w:rsidRPr="006A79B4">
        <w:rPr>
          <w:sz w:val="22"/>
          <w:szCs w:val="22"/>
          <w:lang w:val="en-GB"/>
        </w:rPr>
        <w:t>Email: clerk@greatandlittleleighspc.org.uk</w:t>
      </w:r>
      <w:r w:rsidRPr="006A79B4">
        <w:rPr>
          <w:sz w:val="22"/>
          <w:szCs w:val="22"/>
          <w:lang w:val="en-GB"/>
        </w:rPr>
        <w:tab/>
      </w:r>
      <w:r w:rsidRPr="006A79B4">
        <w:rPr>
          <w:sz w:val="22"/>
          <w:szCs w:val="22"/>
          <w:lang w:val="en-GB"/>
        </w:rPr>
        <w:tab/>
      </w:r>
      <w:r w:rsidRPr="006A79B4">
        <w:rPr>
          <w:sz w:val="22"/>
          <w:szCs w:val="22"/>
          <w:lang w:val="en-GB"/>
        </w:rPr>
        <w:tab/>
        <w:t xml:space="preserve">       </w:t>
      </w:r>
    </w:p>
    <w:p w14:paraId="4F5D7FE5" w14:textId="77777777" w:rsidR="00705711" w:rsidRPr="006A79B4" w:rsidRDefault="00705711" w:rsidP="00705711">
      <w:pPr>
        <w:rPr>
          <w:sz w:val="22"/>
          <w:szCs w:val="22"/>
          <w:lang w:val="en-GB"/>
        </w:rPr>
      </w:pPr>
      <w:proofErr w:type="gramStart"/>
      <w:r w:rsidRPr="006A79B4">
        <w:rPr>
          <w:sz w:val="22"/>
          <w:szCs w:val="22"/>
          <w:lang w:val="en-GB"/>
        </w:rPr>
        <w:t>Website:www.greatandlittleleighspc.org.uk</w:t>
      </w:r>
      <w:proofErr w:type="gramEnd"/>
    </w:p>
    <w:p w14:paraId="510058D2" w14:textId="77777777" w:rsidR="00705711" w:rsidRPr="006A79B4" w:rsidRDefault="00705711" w:rsidP="00705711">
      <w:pPr>
        <w:rPr>
          <w:sz w:val="22"/>
          <w:szCs w:val="22"/>
          <w:lang w:val="en-GB"/>
        </w:rPr>
      </w:pPr>
      <w:r w:rsidRPr="00AC1CC7">
        <w:rPr>
          <w:sz w:val="22"/>
          <w:szCs w:val="22"/>
          <w:lang w:val="en-GB"/>
        </w:rPr>
        <w:t>Telephone 07818033413</w:t>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r w:rsidRPr="006A79B4">
        <w:rPr>
          <w:sz w:val="22"/>
          <w:szCs w:val="22"/>
          <w:lang w:val="en-GB"/>
        </w:rPr>
        <w:tab/>
      </w:r>
    </w:p>
    <w:p w14:paraId="155C47F5" w14:textId="77777777" w:rsidR="00705711" w:rsidRPr="006A79B4" w:rsidRDefault="00705711" w:rsidP="00705711">
      <w:pPr>
        <w:rPr>
          <w:sz w:val="22"/>
          <w:szCs w:val="22"/>
          <w:lang w:val="en-GB"/>
        </w:rPr>
      </w:pPr>
    </w:p>
    <w:p w14:paraId="1041496A" w14:textId="18A908E0" w:rsidR="00705711" w:rsidRPr="006A79B4" w:rsidRDefault="00705711" w:rsidP="00705711">
      <w:pPr>
        <w:rPr>
          <w:sz w:val="22"/>
          <w:szCs w:val="22"/>
          <w:lang w:val="en-GB"/>
        </w:rPr>
      </w:pPr>
      <w:r w:rsidRPr="006A79B4">
        <w:rPr>
          <w:sz w:val="22"/>
          <w:szCs w:val="22"/>
          <w:lang w:val="en-GB"/>
        </w:rPr>
        <w:t xml:space="preserve">I hereby give notice that you are summoned to attend a meeting of the Great &amp; Little Leighs Parish Council which will take place </w:t>
      </w:r>
      <w:proofErr w:type="gramStart"/>
      <w:r w:rsidRPr="006A79B4">
        <w:rPr>
          <w:sz w:val="22"/>
          <w:szCs w:val="22"/>
          <w:lang w:val="en-GB"/>
        </w:rPr>
        <w:t xml:space="preserve">on </w:t>
      </w:r>
      <w:r>
        <w:rPr>
          <w:sz w:val="22"/>
          <w:szCs w:val="22"/>
          <w:lang w:val="en-GB"/>
        </w:rPr>
        <w:t xml:space="preserve"> Thursday</w:t>
      </w:r>
      <w:proofErr w:type="gramEnd"/>
      <w:r>
        <w:rPr>
          <w:sz w:val="22"/>
          <w:szCs w:val="22"/>
          <w:lang w:val="en-GB"/>
        </w:rPr>
        <w:t xml:space="preserve"> 1</w:t>
      </w:r>
      <w:r w:rsidR="008A2EAA">
        <w:rPr>
          <w:sz w:val="22"/>
          <w:szCs w:val="22"/>
          <w:lang w:val="en-GB"/>
        </w:rPr>
        <w:t>9</w:t>
      </w:r>
      <w:r w:rsidRPr="009E1545">
        <w:rPr>
          <w:sz w:val="22"/>
          <w:szCs w:val="22"/>
          <w:vertAlign w:val="superscript"/>
          <w:lang w:val="en-GB"/>
        </w:rPr>
        <w:t>th</w:t>
      </w:r>
      <w:r>
        <w:rPr>
          <w:sz w:val="22"/>
          <w:szCs w:val="22"/>
          <w:lang w:val="en-GB"/>
        </w:rPr>
        <w:t xml:space="preserve"> </w:t>
      </w:r>
      <w:r w:rsidR="008A2EAA">
        <w:rPr>
          <w:sz w:val="22"/>
          <w:szCs w:val="22"/>
          <w:lang w:val="en-GB"/>
        </w:rPr>
        <w:t xml:space="preserve">February </w:t>
      </w:r>
      <w:proofErr w:type="gramStart"/>
      <w:r>
        <w:rPr>
          <w:sz w:val="22"/>
          <w:szCs w:val="22"/>
          <w:lang w:val="en-GB"/>
        </w:rPr>
        <w:t xml:space="preserve">2026  </w:t>
      </w:r>
      <w:r w:rsidRPr="006A79B4">
        <w:rPr>
          <w:sz w:val="22"/>
          <w:szCs w:val="22"/>
          <w:lang w:val="en-GB"/>
        </w:rPr>
        <w:t>in</w:t>
      </w:r>
      <w:proofErr w:type="gramEnd"/>
      <w:r w:rsidRPr="006A79B4">
        <w:rPr>
          <w:sz w:val="22"/>
          <w:szCs w:val="22"/>
          <w:lang w:val="en-GB"/>
        </w:rPr>
        <w:t xml:space="preserve"> the </w:t>
      </w:r>
      <w:r>
        <w:rPr>
          <w:sz w:val="22"/>
          <w:szCs w:val="22"/>
          <w:lang w:val="en-GB"/>
        </w:rPr>
        <w:t xml:space="preserve">Brian Poultney Hall, </w:t>
      </w:r>
      <w:r w:rsidRPr="006A79B4">
        <w:rPr>
          <w:sz w:val="22"/>
          <w:szCs w:val="22"/>
          <w:lang w:val="en-GB"/>
        </w:rPr>
        <w:t>Boreham Road, Great Leighs at 7:45pm for the transaction of the following business: -</w:t>
      </w:r>
    </w:p>
    <w:p w14:paraId="33AA1EF5" w14:textId="77777777" w:rsidR="00705711" w:rsidRPr="006A79B4" w:rsidRDefault="00705711" w:rsidP="00705711">
      <w:pPr>
        <w:rPr>
          <w:sz w:val="22"/>
          <w:szCs w:val="22"/>
          <w:lang w:val="en-GB"/>
        </w:rPr>
      </w:pPr>
    </w:p>
    <w:p w14:paraId="2072605E" w14:textId="77777777" w:rsidR="00705711" w:rsidRPr="006A79B4" w:rsidRDefault="00705711" w:rsidP="00705711">
      <w:pPr>
        <w:jc w:val="center"/>
        <w:rPr>
          <w:b/>
          <w:sz w:val="22"/>
          <w:szCs w:val="22"/>
          <w:lang w:val="en-GB"/>
        </w:rPr>
      </w:pPr>
      <w:r w:rsidRPr="006A79B4">
        <w:rPr>
          <w:b/>
          <w:sz w:val="22"/>
          <w:szCs w:val="22"/>
          <w:lang w:val="en-GB"/>
        </w:rPr>
        <w:t>AGENDA</w:t>
      </w:r>
    </w:p>
    <w:p w14:paraId="7A153D44" w14:textId="77777777" w:rsidR="00705711" w:rsidRPr="006A79B4" w:rsidRDefault="00705711" w:rsidP="00705711">
      <w:pPr>
        <w:rPr>
          <w:b/>
          <w:sz w:val="22"/>
          <w:szCs w:val="22"/>
          <w:lang w:val="en-GB"/>
        </w:rPr>
      </w:pPr>
    </w:p>
    <w:p w14:paraId="1BDC50FE" w14:textId="179B2B16" w:rsidR="00705711" w:rsidRDefault="00705711" w:rsidP="00705711">
      <w:pPr>
        <w:rPr>
          <w:b/>
          <w:sz w:val="22"/>
          <w:szCs w:val="22"/>
          <w:lang w:val="en-GB"/>
        </w:rPr>
      </w:pPr>
      <w:r>
        <w:rPr>
          <w:b/>
          <w:sz w:val="22"/>
          <w:szCs w:val="22"/>
          <w:lang w:val="en-GB"/>
        </w:rPr>
        <w:t>152</w:t>
      </w:r>
      <w:r w:rsidRPr="000916C2">
        <w:rPr>
          <w:b/>
          <w:sz w:val="22"/>
          <w:szCs w:val="22"/>
          <w:lang w:val="en-GB"/>
        </w:rPr>
        <w:tab/>
        <w:t>Apologies for Absence</w:t>
      </w:r>
    </w:p>
    <w:p w14:paraId="6E1BDA57" w14:textId="77777777" w:rsidR="00705711" w:rsidRPr="000916C2" w:rsidRDefault="00705711" w:rsidP="00705711">
      <w:pPr>
        <w:rPr>
          <w:b/>
          <w:sz w:val="22"/>
          <w:szCs w:val="22"/>
          <w:lang w:val="en-GB"/>
        </w:rPr>
      </w:pPr>
    </w:p>
    <w:p w14:paraId="3D94330B" w14:textId="38FCDAB4" w:rsidR="00705711" w:rsidRPr="006A79B4" w:rsidRDefault="00705711" w:rsidP="00705711">
      <w:pPr>
        <w:rPr>
          <w:b/>
          <w:sz w:val="22"/>
          <w:szCs w:val="22"/>
          <w:lang w:val="en-GB"/>
        </w:rPr>
      </w:pPr>
      <w:r>
        <w:rPr>
          <w:b/>
          <w:sz w:val="22"/>
          <w:szCs w:val="22"/>
          <w:lang w:val="en-GB"/>
        </w:rPr>
        <w:t>153</w:t>
      </w:r>
      <w:r w:rsidRPr="006A79B4">
        <w:rPr>
          <w:b/>
          <w:sz w:val="22"/>
          <w:szCs w:val="22"/>
          <w:lang w:val="en-GB"/>
        </w:rPr>
        <w:tab/>
        <w:t xml:space="preserve">Consideration of Minutes of </w:t>
      </w:r>
      <w:r w:rsidR="008A2EAA">
        <w:rPr>
          <w:b/>
          <w:sz w:val="22"/>
          <w:szCs w:val="22"/>
          <w:lang w:val="en-GB"/>
        </w:rPr>
        <w:t>January</w:t>
      </w:r>
      <w:r>
        <w:rPr>
          <w:b/>
          <w:sz w:val="22"/>
          <w:szCs w:val="22"/>
          <w:lang w:val="en-GB"/>
        </w:rPr>
        <w:t xml:space="preserve"> </w:t>
      </w:r>
      <w:r w:rsidRPr="006A79B4">
        <w:rPr>
          <w:b/>
          <w:sz w:val="22"/>
          <w:szCs w:val="22"/>
          <w:lang w:val="en-GB"/>
        </w:rPr>
        <w:t>202</w:t>
      </w:r>
      <w:r w:rsidR="008A2EAA">
        <w:rPr>
          <w:b/>
          <w:sz w:val="22"/>
          <w:szCs w:val="22"/>
          <w:lang w:val="en-GB"/>
        </w:rPr>
        <w:t>6</w:t>
      </w:r>
      <w:r>
        <w:rPr>
          <w:b/>
          <w:sz w:val="22"/>
          <w:szCs w:val="22"/>
          <w:lang w:val="en-GB"/>
        </w:rPr>
        <w:t xml:space="preserve"> </w:t>
      </w:r>
      <w:r w:rsidRPr="006A79B4">
        <w:rPr>
          <w:b/>
          <w:sz w:val="22"/>
          <w:szCs w:val="22"/>
          <w:lang w:val="en-GB"/>
        </w:rPr>
        <w:t>meeting</w:t>
      </w:r>
    </w:p>
    <w:p w14:paraId="7976F526" w14:textId="77777777" w:rsidR="00705711" w:rsidRPr="006A79B4" w:rsidRDefault="00705711" w:rsidP="00705711">
      <w:pPr>
        <w:rPr>
          <w:b/>
          <w:sz w:val="22"/>
          <w:szCs w:val="22"/>
          <w:lang w:val="en-GB"/>
        </w:rPr>
      </w:pPr>
    </w:p>
    <w:p w14:paraId="63A7AFEF" w14:textId="38C8F100" w:rsidR="00705711" w:rsidRPr="00E957D0" w:rsidRDefault="00705711" w:rsidP="00705711">
      <w:pPr>
        <w:rPr>
          <w:b/>
          <w:sz w:val="22"/>
          <w:szCs w:val="22"/>
          <w:lang w:val="en-GB"/>
        </w:rPr>
      </w:pPr>
      <w:r>
        <w:rPr>
          <w:b/>
          <w:sz w:val="22"/>
          <w:szCs w:val="22"/>
          <w:lang w:val="en-GB"/>
        </w:rPr>
        <w:t>154</w:t>
      </w:r>
      <w:r w:rsidRPr="006A79B4">
        <w:rPr>
          <w:b/>
          <w:sz w:val="22"/>
          <w:szCs w:val="22"/>
          <w:lang w:val="en-GB"/>
        </w:rPr>
        <w:tab/>
        <w:t>Declarations of Interest</w:t>
      </w:r>
    </w:p>
    <w:p w14:paraId="33154ADA" w14:textId="77777777" w:rsidR="00705711" w:rsidRPr="006A79B4" w:rsidRDefault="00705711" w:rsidP="00705711">
      <w:pPr>
        <w:rPr>
          <w:b/>
          <w:sz w:val="22"/>
          <w:szCs w:val="22"/>
          <w:lang w:val="en-GB"/>
        </w:rPr>
      </w:pPr>
    </w:p>
    <w:p w14:paraId="52E55DAB" w14:textId="3DC1D2C4" w:rsidR="00705711" w:rsidRPr="006A79B4" w:rsidRDefault="00705711" w:rsidP="00705711">
      <w:pPr>
        <w:ind w:left="720" w:hanging="720"/>
        <w:rPr>
          <w:b/>
          <w:sz w:val="22"/>
          <w:szCs w:val="22"/>
          <w:lang w:val="en-GB"/>
        </w:rPr>
      </w:pPr>
      <w:r>
        <w:rPr>
          <w:b/>
          <w:sz w:val="22"/>
          <w:szCs w:val="22"/>
          <w:lang w:val="en-GB"/>
        </w:rPr>
        <w:t>155</w:t>
      </w:r>
      <w:r w:rsidRPr="006A79B4">
        <w:rPr>
          <w:b/>
          <w:sz w:val="22"/>
          <w:szCs w:val="22"/>
          <w:lang w:val="en-GB"/>
        </w:rPr>
        <w:tab/>
        <w:t>Public Forum – To receive any representations from the public, members or police</w:t>
      </w:r>
    </w:p>
    <w:p w14:paraId="4447461B" w14:textId="77777777" w:rsidR="00705711" w:rsidRPr="006A79B4" w:rsidRDefault="00705711" w:rsidP="00705711">
      <w:pPr>
        <w:rPr>
          <w:b/>
          <w:sz w:val="22"/>
          <w:szCs w:val="22"/>
          <w:lang w:val="en-GB"/>
        </w:rPr>
      </w:pPr>
    </w:p>
    <w:p w14:paraId="17EA54D7" w14:textId="77777777" w:rsidR="00705711" w:rsidRDefault="00705711" w:rsidP="00705711">
      <w:pPr>
        <w:rPr>
          <w:b/>
          <w:sz w:val="22"/>
          <w:szCs w:val="22"/>
          <w:lang w:val="en-GB"/>
        </w:rPr>
      </w:pPr>
      <w:r>
        <w:rPr>
          <w:b/>
          <w:sz w:val="22"/>
          <w:szCs w:val="22"/>
          <w:lang w:val="en-GB"/>
        </w:rPr>
        <w:t>156</w:t>
      </w:r>
      <w:r w:rsidRPr="006A79B4">
        <w:rPr>
          <w:b/>
          <w:sz w:val="22"/>
          <w:szCs w:val="22"/>
          <w:lang w:val="en-GB"/>
        </w:rPr>
        <w:tab/>
        <w:t>Planning</w:t>
      </w:r>
    </w:p>
    <w:p w14:paraId="2C0C4CF2" w14:textId="77777777" w:rsidR="00705711" w:rsidRPr="00705711" w:rsidRDefault="00705711" w:rsidP="00705711">
      <w:pPr>
        <w:rPr>
          <w:bCs/>
          <w:sz w:val="22"/>
          <w:szCs w:val="22"/>
          <w:lang w:val="en-GB"/>
        </w:rPr>
      </w:pPr>
      <w:r w:rsidRPr="0078784E">
        <w:rPr>
          <w:bCs/>
          <w:sz w:val="22"/>
          <w:szCs w:val="22"/>
          <w:lang w:val="en-GB"/>
        </w:rPr>
        <w:t>156.1</w:t>
      </w:r>
      <w:r w:rsidRPr="0078784E">
        <w:rPr>
          <w:bCs/>
          <w:sz w:val="22"/>
          <w:szCs w:val="22"/>
          <w:lang w:val="en-GB"/>
        </w:rPr>
        <w:tab/>
      </w:r>
      <w:r w:rsidRPr="00705711">
        <w:rPr>
          <w:bCs/>
          <w:sz w:val="22"/>
          <w:szCs w:val="22"/>
          <w:lang w:val="en-GB"/>
        </w:rPr>
        <w:t>Reference: 26/05024/TPO</w:t>
      </w:r>
    </w:p>
    <w:p w14:paraId="48B1904B" w14:textId="77777777" w:rsidR="00705711" w:rsidRPr="00705711" w:rsidRDefault="00705711" w:rsidP="00705711">
      <w:pPr>
        <w:ind w:firstLine="720"/>
        <w:rPr>
          <w:bCs/>
          <w:sz w:val="22"/>
          <w:szCs w:val="22"/>
          <w:lang w:val="en-GB"/>
        </w:rPr>
      </w:pPr>
      <w:r w:rsidRPr="00705711">
        <w:rPr>
          <w:bCs/>
          <w:sz w:val="22"/>
          <w:szCs w:val="22"/>
          <w:lang w:val="en-GB"/>
        </w:rPr>
        <w:t>7 &amp; 9 Boreham Road Great Leighs</w:t>
      </w:r>
    </w:p>
    <w:p w14:paraId="6F83BFE8" w14:textId="50DCFBB8" w:rsidR="00705711" w:rsidRDefault="00705711" w:rsidP="00705711">
      <w:pPr>
        <w:ind w:left="720"/>
        <w:rPr>
          <w:bCs/>
          <w:sz w:val="22"/>
          <w:szCs w:val="22"/>
          <w:lang w:val="en-GB"/>
        </w:rPr>
      </w:pPr>
      <w:r w:rsidRPr="00705711">
        <w:rPr>
          <w:bCs/>
          <w:sz w:val="22"/>
          <w:szCs w:val="22"/>
          <w:lang w:val="en-GB"/>
        </w:rPr>
        <w:t>G1 x2 Oaks (T2 &amp; T6 on site plan) - Root severance and installation of root barrier for piled raft scheme. Reason: to stop the influence of the tree(s) on the soil below building foundation level and provide long term stability</w:t>
      </w:r>
    </w:p>
    <w:p w14:paraId="2DBF021B" w14:textId="77777777" w:rsidR="0078784E" w:rsidRDefault="0078784E" w:rsidP="0078784E">
      <w:pPr>
        <w:rPr>
          <w:bCs/>
          <w:sz w:val="22"/>
          <w:szCs w:val="22"/>
          <w:lang w:val="en-GB"/>
        </w:rPr>
      </w:pPr>
      <w:r>
        <w:rPr>
          <w:bCs/>
          <w:sz w:val="22"/>
          <w:szCs w:val="22"/>
          <w:lang w:val="en-GB"/>
        </w:rPr>
        <w:t>156.2</w:t>
      </w:r>
      <w:r>
        <w:rPr>
          <w:bCs/>
          <w:sz w:val="22"/>
          <w:szCs w:val="22"/>
          <w:lang w:val="en-GB"/>
        </w:rPr>
        <w:tab/>
      </w:r>
      <w:r w:rsidRPr="0078784E">
        <w:rPr>
          <w:bCs/>
          <w:sz w:val="22"/>
          <w:szCs w:val="22"/>
          <w:lang w:val="en-GB"/>
        </w:rPr>
        <w:t>Reference: 26/00044/FUL</w:t>
      </w:r>
    </w:p>
    <w:p w14:paraId="2AF60933" w14:textId="13C09589" w:rsidR="0078784E" w:rsidRPr="0078784E" w:rsidRDefault="0078784E" w:rsidP="0078784E">
      <w:pPr>
        <w:ind w:firstLine="720"/>
        <w:rPr>
          <w:bCs/>
          <w:sz w:val="22"/>
          <w:szCs w:val="22"/>
          <w:lang w:val="en-GB"/>
        </w:rPr>
      </w:pPr>
      <w:r w:rsidRPr="0078784E">
        <w:rPr>
          <w:bCs/>
          <w:sz w:val="22"/>
          <w:szCs w:val="22"/>
          <w:lang w:val="en-GB"/>
        </w:rPr>
        <w:t xml:space="preserve">186 Main Road Great Leighs </w:t>
      </w:r>
    </w:p>
    <w:p w14:paraId="103B7F8B" w14:textId="5E35666F" w:rsidR="0078784E" w:rsidRDefault="0078784E" w:rsidP="0078784E">
      <w:pPr>
        <w:ind w:firstLine="720"/>
        <w:rPr>
          <w:bCs/>
          <w:sz w:val="22"/>
          <w:szCs w:val="22"/>
          <w:lang w:val="en-GB"/>
        </w:rPr>
      </w:pPr>
      <w:r w:rsidRPr="0078784E">
        <w:rPr>
          <w:bCs/>
          <w:sz w:val="22"/>
          <w:szCs w:val="22"/>
          <w:lang w:val="en-GB"/>
        </w:rPr>
        <w:t>Erection of a garden annexe</w:t>
      </w:r>
    </w:p>
    <w:p w14:paraId="025C83EE" w14:textId="5172A88B" w:rsidR="00F465A7" w:rsidRPr="00F465A7" w:rsidRDefault="00F465A7" w:rsidP="00F465A7">
      <w:pPr>
        <w:rPr>
          <w:bCs/>
          <w:sz w:val="22"/>
          <w:szCs w:val="22"/>
          <w:lang w:val="en-GB"/>
        </w:rPr>
      </w:pPr>
      <w:r>
        <w:rPr>
          <w:bCs/>
          <w:sz w:val="22"/>
          <w:szCs w:val="22"/>
          <w:lang w:val="en-GB"/>
        </w:rPr>
        <w:t xml:space="preserve">156.3    </w:t>
      </w:r>
      <w:r w:rsidRPr="00F465A7">
        <w:rPr>
          <w:bCs/>
          <w:sz w:val="22"/>
          <w:szCs w:val="22"/>
          <w:lang w:val="en-GB"/>
        </w:rPr>
        <w:t>Reference: 26/00068/FUL</w:t>
      </w:r>
    </w:p>
    <w:p w14:paraId="44534E68" w14:textId="77777777" w:rsidR="00F465A7" w:rsidRDefault="00F465A7" w:rsidP="00F465A7">
      <w:pPr>
        <w:ind w:firstLine="720"/>
        <w:rPr>
          <w:bCs/>
          <w:sz w:val="22"/>
          <w:szCs w:val="22"/>
          <w:lang w:val="en-GB"/>
        </w:rPr>
      </w:pPr>
      <w:r w:rsidRPr="00F465A7">
        <w:rPr>
          <w:bCs/>
          <w:sz w:val="22"/>
          <w:szCs w:val="22"/>
          <w:lang w:val="en-GB"/>
        </w:rPr>
        <w:t>12 The Crescent Little Leighs</w:t>
      </w:r>
    </w:p>
    <w:p w14:paraId="25EFA924" w14:textId="3A21F8D1" w:rsidR="00F465A7" w:rsidRDefault="00F465A7" w:rsidP="00F465A7">
      <w:pPr>
        <w:ind w:firstLine="720"/>
        <w:rPr>
          <w:bCs/>
          <w:sz w:val="22"/>
          <w:szCs w:val="22"/>
          <w:lang w:val="en-GB"/>
        </w:rPr>
      </w:pPr>
      <w:r w:rsidRPr="00F465A7">
        <w:rPr>
          <w:bCs/>
          <w:sz w:val="22"/>
          <w:szCs w:val="22"/>
          <w:lang w:val="en-GB"/>
        </w:rPr>
        <w:t>Proposed outbuilding</w:t>
      </w:r>
    </w:p>
    <w:p w14:paraId="3729558B" w14:textId="75C7824C" w:rsidR="00D06AC4" w:rsidRDefault="00D06AC4" w:rsidP="00D06AC4">
      <w:pPr>
        <w:rPr>
          <w:bCs/>
          <w:sz w:val="22"/>
          <w:szCs w:val="22"/>
          <w:lang w:val="en-GB"/>
        </w:rPr>
      </w:pPr>
      <w:r>
        <w:rPr>
          <w:bCs/>
          <w:sz w:val="22"/>
          <w:szCs w:val="22"/>
          <w:lang w:val="en-GB"/>
        </w:rPr>
        <w:t>156.4</w:t>
      </w:r>
      <w:r>
        <w:rPr>
          <w:bCs/>
          <w:sz w:val="22"/>
          <w:szCs w:val="22"/>
          <w:lang w:val="en-GB"/>
        </w:rPr>
        <w:tab/>
      </w:r>
      <w:r w:rsidR="00DC79AE">
        <w:rPr>
          <w:bCs/>
          <w:sz w:val="22"/>
          <w:szCs w:val="22"/>
          <w:lang w:val="en-GB"/>
        </w:rPr>
        <w:t xml:space="preserve">Reference: </w:t>
      </w:r>
      <w:r w:rsidRPr="00D06AC4">
        <w:rPr>
          <w:bCs/>
          <w:sz w:val="22"/>
          <w:szCs w:val="22"/>
          <w:lang w:val="en-GB"/>
        </w:rPr>
        <w:t>24/00501/DOC/1</w:t>
      </w:r>
    </w:p>
    <w:p w14:paraId="559ABD73" w14:textId="6287F97B" w:rsidR="00D06AC4" w:rsidRDefault="009E006D" w:rsidP="00D06AC4">
      <w:pPr>
        <w:rPr>
          <w:bCs/>
          <w:sz w:val="22"/>
          <w:szCs w:val="22"/>
        </w:rPr>
      </w:pPr>
      <w:r>
        <w:rPr>
          <w:bCs/>
          <w:sz w:val="22"/>
          <w:szCs w:val="22"/>
          <w:lang w:val="en-GB"/>
        </w:rPr>
        <w:tab/>
      </w:r>
      <w:r w:rsidRPr="009E006D">
        <w:rPr>
          <w:bCs/>
          <w:sz w:val="22"/>
          <w:szCs w:val="22"/>
        </w:rPr>
        <w:t xml:space="preserve">Land </w:t>
      </w:r>
      <w:proofErr w:type="gramStart"/>
      <w:r w:rsidRPr="009E006D">
        <w:rPr>
          <w:bCs/>
          <w:sz w:val="22"/>
          <w:szCs w:val="22"/>
        </w:rPr>
        <w:t>North East</w:t>
      </w:r>
      <w:proofErr w:type="gramEnd"/>
      <w:r w:rsidRPr="009E006D">
        <w:rPr>
          <w:bCs/>
          <w:sz w:val="22"/>
          <w:szCs w:val="22"/>
        </w:rPr>
        <w:t xml:space="preserve"> Of 103 Main Road Great Leighs</w:t>
      </w:r>
    </w:p>
    <w:p w14:paraId="22523D82" w14:textId="3CFD100E" w:rsidR="009E006D" w:rsidRDefault="009E006D" w:rsidP="00D06AC4">
      <w:pPr>
        <w:rPr>
          <w:bCs/>
          <w:sz w:val="22"/>
          <w:szCs w:val="22"/>
        </w:rPr>
      </w:pPr>
      <w:r>
        <w:rPr>
          <w:bCs/>
          <w:sz w:val="22"/>
          <w:szCs w:val="22"/>
        </w:rPr>
        <w:tab/>
      </w:r>
      <w:r w:rsidR="00A81EF4" w:rsidRPr="00A81EF4">
        <w:rPr>
          <w:bCs/>
          <w:sz w:val="22"/>
          <w:szCs w:val="22"/>
        </w:rPr>
        <w:t>Condition 3 - Construction Management Plan, Condition 12 - Hard and Soft Landscaping</w:t>
      </w:r>
    </w:p>
    <w:p w14:paraId="19D07335" w14:textId="22421BB9" w:rsidR="00A81EF4" w:rsidRDefault="00A81EF4" w:rsidP="00D06AC4">
      <w:pPr>
        <w:rPr>
          <w:bCs/>
          <w:sz w:val="22"/>
          <w:szCs w:val="22"/>
        </w:rPr>
      </w:pPr>
      <w:r>
        <w:rPr>
          <w:bCs/>
          <w:sz w:val="22"/>
          <w:szCs w:val="22"/>
        </w:rPr>
        <w:t>156.5</w:t>
      </w:r>
      <w:r w:rsidR="0024016F">
        <w:rPr>
          <w:bCs/>
          <w:sz w:val="22"/>
          <w:szCs w:val="22"/>
        </w:rPr>
        <w:tab/>
      </w:r>
      <w:r w:rsidR="00DC79AE">
        <w:rPr>
          <w:bCs/>
          <w:sz w:val="22"/>
          <w:szCs w:val="22"/>
        </w:rPr>
        <w:t xml:space="preserve">Reference: </w:t>
      </w:r>
      <w:r w:rsidR="0024016F" w:rsidRPr="0024016F">
        <w:rPr>
          <w:bCs/>
          <w:sz w:val="22"/>
          <w:szCs w:val="22"/>
        </w:rPr>
        <w:t>26/00137/EIASO</w:t>
      </w:r>
    </w:p>
    <w:p w14:paraId="24D05555" w14:textId="36C4ACFA" w:rsidR="0024016F" w:rsidRDefault="0024016F" w:rsidP="00D06AC4">
      <w:pPr>
        <w:rPr>
          <w:bCs/>
          <w:sz w:val="22"/>
          <w:szCs w:val="22"/>
        </w:rPr>
      </w:pPr>
      <w:r>
        <w:rPr>
          <w:bCs/>
          <w:sz w:val="22"/>
          <w:szCs w:val="22"/>
        </w:rPr>
        <w:tab/>
      </w:r>
      <w:r w:rsidR="006144BC" w:rsidRPr="006144BC">
        <w:rPr>
          <w:bCs/>
          <w:sz w:val="22"/>
          <w:szCs w:val="22"/>
        </w:rPr>
        <w:t xml:space="preserve">Land East </w:t>
      </w:r>
      <w:proofErr w:type="gramStart"/>
      <w:r w:rsidR="006144BC" w:rsidRPr="006144BC">
        <w:rPr>
          <w:bCs/>
          <w:sz w:val="22"/>
          <w:szCs w:val="22"/>
        </w:rPr>
        <w:t>Of</w:t>
      </w:r>
      <w:proofErr w:type="gramEnd"/>
      <w:r w:rsidR="006144BC" w:rsidRPr="006144BC">
        <w:rPr>
          <w:bCs/>
          <w:sz w:val="22"/>
          <w:szCs w:val="22"/>
        </w:rPr>
        <w:t xml:space="preserve"> Chatley House 52 Main Road Great Leighs</w:t>
      </w:r>
    </w:p>
    <w:p w14:paraId="7B21A7A9" w14:textId="530B0D45" w:rsidR="006144BC" w:rsidRDefault="009D2E20" w:rsidP="009D2E20">
      <w:pPr>
        <w:ind w:left="720"/>
        <w:rPr>
          <w:bCs/>
          <w:sz w:val="22"/>
          <w:szCs w:val="22"/>
        </w:rPr>
      </w:pPr>
      <w:r w:rsidRPr="009D2E20">
        <w:rPr>
          <w:bCs/>
          <w:sz w:val="22"/>
          <w:szCs w:val="22"/>
        </w:rPr>
        <w:t>EIA Screening Opinion for Outline planning application with all matters reserved except for access, for up to 160 dwellings (including affordable housing), public open space, landscaping, children's play area and all other associated infrastructure</w:t>
      </w:r>
    </w:p>
    <w:p w14:paraId="694F1D6E" w14:textId="2C661A26" w:rsidR="00705711" w:rsidRDefault="00705711" w:rsidP="00705711">
      <w:pPr>
        <w:rPr>
          <w:b/>
          <w:sz w:val="22"/>
          <w:szCs w:val="22"/>
          <w:lang w:val="en-GB"/>
        </w:rPr>
      </w:pPr>
      <w:r>
        <w:rPr>
          <w:b/>
          <w:sz w:val="22"/>
          <w:szCs w:val="22"/>
          <w:lang w:val="en-GB"/>
        </w:rPr>
        <w:lastRenderedPageBreak/>
        <w:br/>
      </w:r>
    </w:p>
    <w:p w14:paraId="1B28E300" w14:textId="61B4B598" w:rsidR="00705711" w:rsidRDefault="00705711" w:rsidP="00705711">
      <w:pPr>
        <w:ind w:left="720" w:hanging="720"/>
        <w:rPr>
          <w:b/>
          <w:sz w:val="22"/>
          <w:szCs w:val="22"/>
          <w:lang w:val="en-GB"/>
        </w:rPr>
      </w:pPr>
      <w:r>
        <w:rPr>
          <w:b/>
          <w:sz w:val="22"/>
          <w:szCs w:val="22"/>
          <w:lang w:val="en-GB"/>
        </w:rPr>
        <w:t>157</w:t>
      </w:r>
      <w:r>
        <w:rPr>
          <w:b/>
          <w:sz w:val="22"/>
          <w:szCs w:val="22"/>
          <w:lang w:val="en-GB"/>
        </w:rPr>
        <w:tab/>
      </w:r>
      <w:r w:rsidRPr="006A79B4">
        <w:rPr>
          <w:b/>
          <w:sz w:val="22"/>
          <w:szCs w:val="22"/>
          <w:lang w:val="en-GB"/>
        </w:rPr>
        <w:t>Planning Results</w:t>
      </w:r>
    </w:p>
    <w:p w14:paraId="5B4347A7" w14:textId="1D4E15FB" w:rsidR="00D21F73" w:rsidRPr="00CD3D2E" w:rsidRDefault="00D21F73" w:rsidP="00705711">
      <w:pPr>
        <w:ind w:left="720" w:hanging="720"/>
        <w:rPr>
          <w:bCs/>
          <w:sz w:val="22"/>
          <w:szCs w:val="22"/>
        </w:rPr>
      </w:pPr>
      <w:r w:rsidRPr="00CD3D2E">
        <w:rPr>
          <w:bCs/>
          <w:sz w:val="22"/>
          <w:szCs w:val="22"/>
          <w:lang w:val="en-GB"/>
        </w:rPr>
        <w:t>157.1</w:t>
      </w:r>
      <w:r>
        <w:rPr>
          <w:b/>
          <w:sz w:val="22"/>
          <w:szCs w:val="22"/>
          <w:lang w:val="en-GB"/>
        </w:rPr>
        <w:tab/>
      </w:r>
      <w:r w:rsidRPr="00CD3D2E">
        <w:rPr>
          <w:bCs/>
          <w:sz w:val="22"/>
          <w:szCs w:val="22"/>
        </w:rPr>
        <w:t>25/01611/FUL</w:t>
      </w:r>
    </w:p>
    <w:p w14:paraId="3A84D6F5" w14:textId="2A69B622" w:rsidR="00CD3D2E" w:rsidRPr="00CD3D2E" w:rsidRDefault="00D21F73" w:rsidP="00CD3D2E">
      <w:pPr>
        <w:ind w:left="720" w:hanging="720"/>
        <w:rPr>
          <w:bCs/>
          <w:sz w:val="22"/>
          <w:szCs w:val="22"/>
        </w:rPr>
      </w:pPr>
      <w:r w:rsidRPr="00CD3D2E">
        <w:rPr>
          <w:bCs/>
          <w:sz w:val="22"/>
          <w:szCs w:val="22"/>
        </w:rPr>
        <w:tab/>
      </w:r>
      <w:r w:rsidR="00CD3D2E" w:rsidRPr="00CD3D2E">
        <w:rPr>
          <w:bCs/>
          <w:sz w:val="22"/>
          <w:szCs w:val="22"/>
        </w:rPr>
        <w:t xml:space="preserve">5 Bolingbroke Close Great Leighs: Two </w:t>
      </w:r>
      <w:proofErr w:type="spellStart"/>
      <w:r w:rsidR="00CD3D2E" w:rsidRPr="00CD3D2E">
        <w:rPr>
          <w:bCs/>
          <w:sz w:val="22"/>
          <w:szCs w:val="22"/>
        </w:rPr>
        <w:t>storey</w:t>
      </w:r>
      <w:proofErr w:type="spellEnd"/>
      <w:r w:rsidR="00CD3D2E" w:rsidRPr="00CD3D2E">
        <w:rPr>
          <w:bCs/>
          <w:sz w:val="22"/>
          <w:szCs w:val="22"/>
        </w:rPr>
        <w:t xml:space="preserve"> front porch extension.</w:t>
      </w:r>
    </w:p>
    <w:p w14:paraId="18333774" w14:textId="347D09E6" w:rsidR="00D21F73" w:rsidRDefault="00CD3D2E" w:rsidP="00CD3D2E">
      <w:pPr>
        <w:ind w:left="720"/>
        <w:rPr>
          <w:bCs/>
          <w:sz w:val="22"/>
          <w:szCs w:val="22"/>
        </w:rPr>
      </w:pPr>
      <w:r w:rsidRPr="00CD3D2E">
        <w:rPr>
          <w:bCs/>
          <w:sz w:val="22"/>
          <w:szCs w:val="22"/>
        </w:rPr>
        <w:t>Application Permitted</w:t>
      </w:r>
    </w:p>
    <w:p w14:paraId="65786D3E" w14:textId="77777777" w:rsidR="00303492" w:rsidRDefault="00303492" w:rsidP="00303492">
      <w:pPr>
        <w:rPr>
          <w:bCs/>
          <w:color w:val="000000"/>
          <w:sz w:val="22"/>
          <w:szCs w:val="22"/>
        </w:rPr>
      </w:pPr>
      <w:r>
        <w:rPr>
          <w:bCs/>
          <w:color w:val="000000"/>
          <w:sz w:val="22"/>
          <w:szCs w:val="22"/>
        </w:rPr>
        <w:t>157.2</w:t>
      </w:r>
      <w:r>
        <w:rPr>
          <w:bCs/>
          <w:color w:val="000000"/>
          <w:sz w:val="22"/>
          <w:szCs w:val="22"/>
        </w:rPr>
        <w:tab/>
      </w:r>
      <w:r w:rsidRPr="00303492">
        <w:rPr>
          <w:bCs/>
          <w:color w:val="000000"/>
          <w:sz w:val="22"/>
          <w:szCs w:val="22"/>
        </w:rPr>
        <w:t>25/01507/FUL</w:t>
      </w:r>
    </w:p>
    <w:p w14:paraId="75B902BE" w14:textId="77777777" w:rsidR="00303492" w:rsidRDefault="00303492" w:rsidP="00303492">
      <w:pPr>
        <w:ind w:firstLine="720"/>
        <w:rPr>
          <w:bCs/>
          <w:color w:val="000000"/>
          <w:sz w:val="22"/>
          <w:szCs w:val="22"/>
        </w:rPr>
      </w:pPr>
      <w:r w:rsidRPr="00303492">
        <w:rPr>
          <w:bCs/>
          <w:color w:val="000000"/>
          <w:sz w:val="22"/>
          <w:szCs w:val="22"/>
        </w:rPr>
        <w:t xml:space="preserve">203 Main Road Great Leighs </w:t>
      </w:r>
    </w:p>
    <w:p w14:paraId="0D89BCB0" w14:textId="55AB213E" w:rsidR="00303492" w:rsidRPr="00303492" w:rsidRDefault="00303492" w:rsidP="00303492">
      <w:pPr>
        <w:ind w:firstLine="720"/>
        <w:rPr>
          <w:bCs/>
          <w:color w:val="000000"/>
          <w:sz w:val="22"/>
          <w:szCs w:val="22"/>
        </w:rPr>
      </w:pPr>
      <w:r w:rsidRPr="00303492">
        <w:rPr>
          <w:bCs/>
          <w:color w:val="000000"/>
          <w:sz w:val="22"/>
          <w:szCs w:val="22"/>
        </w:rPr>
        <w:t xml:space="preserve">Demolition of existing extension. Construction of single </w:t>
      </w:r>
      <w:proofErr w:type="spellStart"/>
      <w:r w:rsidRPr="00303492">
        <w:rPr>
          <w:bCs/>
          <w:color w:val="000000"/>
          <w:sz w:val="22"/>
          <w:szCs w:val="22"/>
        </w:rPr>
        <w:t>storey</w:t>
      </w:r>
      <w:proofErr w:type="spellEnd"/>
      <w:r w:rsidRPr="00303492">
        <w:rPr>
          <w:bCs/>
          <w:color w:val="000000"/>
          <w:sz w:val="22"/>
          <w:szCs w:val="22"/>
        </w:rPr>
        <w:t xml:space="preserve"> side extension. </w:t>
      </w:r>
    </w:p>
    <w:p w14:paraId="531EF783" w14:textId="3C7939FA" w:rsidR="008C07EB" w:rsidRDefault="00303492" w:rsidP="00303492">
      <w:pPr>
        <w:ind w:firstLine="720"/>
        <w:rPr>
          <w:bCs/>
          <w:color w:val="000000"/>
          <w:sz w:val="22"/>
          <w:szCs w:val="22"/>
        </w:rPr>
      </w:pPr>
      <w:r w:rsidRPr="00303492">
        <w:rPr>
          <w:bCs/>
          <w:color w:val="000000"/>
          <w:sz w:val="22"/>
          <w:szCs w:val="22"/>
        </w:rPr>
        <w:t>Application Permitted</w:t>
      </w:r>
    </w:p>
    <w:p w14:paraId="427D18FF" w14:textId="77777777" w:rsidR="00705711" w:rsidRDefault="00705711" w:rsidP="00705711">
      <w:pPr>
        <w:ind w:firstLine="720"/>
        <w:rPr>
          <w:bCs/>
          <w:color w:val="000000"/>
          <w:sz w:val="22"/>
          <w:szCs w:val="22"/>
          <w:lang w:val="en-GB"/>
        </w:rPr>
      </w:pPr>
    </w:p>
    <w:p w14:paraId="57F98AEA" w14:textId="77777777" w:rsidR="00705711" w:rsidRPr="006A79B4" w:rsidRDefault="00705711" w:rsidP="00705711">
      <w:pPr>
        <w:rPr>
          <w:b/>
          <w:sz w:val="22"/>
          <w:szCs w:val="22"/>
          <w:lang w:val="en-GB"/>
        </w:rPr>
      </w:pPr>
    </w:p>
    <w:p w14:paraId="1B532008" w14:textId="67339D5E" w:rsidR="00705711" w:rsidRDefault="00705711" w:rsidP="00705711">
      <w:pPr>
        <w:rPr>
          <w:b/>
          <w:sz w:val="22"/>
          <w:szCs w:val="22"/>
          <w:lang w:val="en-GB"/>
        </w:rPr>
      </w:pPr>
      <w:r>
        <w:rPr>
          <w:b/>
          <w:sz w:val="22"/>
          <w:szCs w:val="22"/>
          <w:lang w:val="en-GB"/>
        </w:rPr>
        <w:t>158</w:t>
      </w:r>
      <w:r w:rsidRPr="006A79B4">
        <w:rPr>
          <w:b/>
          <w:sz w:val="22"/>
          <w:szCs w:val="22"/>
          <w:lang w:val="en-GB"/>
        </w:rPr>
        <w:tab/>
        <w:t>Essex County Council Correspondence</w:t>
      </w:r>
    </w:p>
    <w:p w14:paraId="5F009165" w14:textId="77777777" w:rsidR="00705711" w:rsidRPr="00A651BE" w:rsidRDefault="00705711" w:rsidP="00705711">
      <w:pPr>
        <w:rPr>
          <w:bCs/>
          <w:sz w:val="22"/>
          <w:szCs w:val="22"/>
          <w:lang w:val="en-GB"/>
        </w:rPr>
      </w:pPr>
      <w:r>
        <w:rPr>
          <w:b/>
          <w:sz w:val="22"/>
          <w:szCs w:val="22"/>
          <w:lang w:val="en-GB"/>
        </w:rPr>
        <w:tab/>
      </w:r>
      <w:r w:rsidRPr="00A651BE">
        <w:rPr>
          <w:bCs/>
          <w:sz w:val="22"/>
          <w:szCs w:val="22"/>
          <w:lang w:val="en-GB"/>
        </w:rPr>
        <w:t>Cllr Mike Steel report</w:t>
      </w:r>
    </w:p>
    <w:p w14:paraId="33D6BC43" w14:textId="77777777" w:rsidR="00705711" w:rsidRPr="006A79B4" w:rsidRDefault="00705711" w:rsidP="00705711">
      <w:pPr>
        <w:rPr>
          <w:b/>
          <w:sz w:val="22"/>
          <w:szCs w:val="22"/>
          <w:lang w:val="en-GB"/>
        </w:rPr>
      </w:pPr>
    </w:p>
    <w:p w14:paraId="500137BF" w14:textId="3463FF03" w:rsidR="00705711" w:rsidRPr="006A79B4" w:rsidRDefault="00705711" w:rsidP="00705711">
      <w:pPr>
        <w:ind w:left="720" w:hanging="720"/>
        <w:rPr>
          <w:b/>
          <w:sz w:val="22"/>
          <w:szCs w:val="22"/>
          <w:lang w:val="en-GB"/>
        </w:rPr>
      </w:pPr>
      <w:r>
        <w:rPr>
          <w:b/>
          <w:sz w:val="22"/>
          <w:szCs w:val="22"/>
          <w:lang w:val="en-GB"/>
        </w:rPr>
        <w:t>159</w:t>
      </w:r>
      <w:r w:rsidRPr="006A79B4">
        <w:rPr>
          <w:b/>
          <w:sz w:val="22"/>
          <w:szCs w:val="22"/>
          <w:lang w:val="en-GB"/>
        </w:rPr>
        <w:tab/>
        <w:t>Chelmsford City Council Correspondence</w:t>
      </w:r>
      <w:r>
        <w:rPr>
          <w:b/>
          <w:sz w:val="22"/>
          <w:szCs w:val="22"/>
          <w:lang w:val="en-GB"/>
        </w:rPr>
        <w:br/>
      </w:r>
      <w:r w:rsidRPr="000D1784">
        <w:rPr>
          <w:bCs/>
          <w:sz w:val="22"/>
          <w:szCs w:val="22"/>
          <w:lang w:val="en-GB"/>
        </w:rPr>
        <w:t>Report from Cllr Raven</w:t>
      </w:r>
      <w:r>
        <w:rPr>
          <w:b/>
          <w:sz w:val="22"/>
          <w:szCs w:val="22"/>
          <w:lang w:val="en-GB"/>
        </w:rPr>
        <w:br/>
      </w:r>
      <w:r>
        <w:rPr>
          <w:b/>
          <w:sz w:val="22"/>
          <w:szCs w:val="22"/>
          <w:lang w:val="en-GB"/>
        </w:rPr>
        <w:tab/>
      </w:r>
    </w:p>
    <w:p w14:paraId="59C47952" w14:textId="77777777" w:rsidR="00705711" w:rsidRDefault="00705711" w:rsidP="00705711">
      <w:pPr>
        <w:rPr>
          <w:b/>
          <w:sz w:val="22"/>
          <w:szCs w:val="22"/>
          <w:lang w:val="en-GB"/>
        </w:rPr>
      </w:pPr>
    </w:p>
    <w:p w14:paraId="616F1DF2" w14:textId="77777777" w:rsidR="00705711" w:rsidRPr="006A79B4" w:rsidRDefault="00705711" w:rsidP="00705711">
      <w:pPr>
        <w:rPr>
          <w:b/>
          <w:sz w:val="22"/>
          <w:szCs w:val="22"/>
          <w:lang w:val="en-GB"/>
        </w:rPr>
      </w:pPr>
    </w:p>
    <w:p w14:paraId="7EDCC0F9" w14:textId="6BA72658" w:rsidR="00705711" w:rsidRDefault="00705711" w:rsidP="00705711">
      <w:pPr>
        <w:ind w:left="720" w:hanging="720"/>
        <w:rPr>
          <w:b/>
          <w:sz w:val="22"/>
          <w:szCs w:val="22"/>
          <w:lang w:val="en-GB"/>
        </w:rPr>
      </w:pPr>
      <w:r>
        <w:rPr>
          <w:b/>
          <w:sz w:val="22"/>
          <w:szCs w:val="22"/>
          <w:lang w:val="en-GB"/>
        </w:rPr>
        <w:t>160</w:t>
      </w:r>
      <w:r w:rsidRPr="006A79B4">
        <w:rPr>
          <w:b/>
          <w:sz w:val="22"/>
          <w:szCs w:val="22"/>
          <w:lang w:val="en-GB"/>
        </w:rPr>
        <w:tab/>
        <w:t xml:space="preserve">General </w:t>
      </w:r>
      <w:bookmarkStart w:id="0" w:name="_Hlk176890081"/>
      <w:r w:rsidRPr="006A79B4">
        <w:rPr>
          <w:b/>
          <w:sz w:val="22"/>
          <w:szCs w:val="22"/>
          <w:lang w:val="en-GB"/>
        </w:rPr>
        <w:t>C</w:t>
      </w:r>
      <w:bookmarkEnd w:id="0"/>
      <w:r w:rsidRPr="006A79B4">
        <w:rPr>
          <w:b/>
          <w:sz w:val="22"/>
          <w:szCs w:val="22"/>
          <w:lang w:val="en-GB"/>
        </w:rPr>
        <w:t>orrespondence</w:t>
      </w:r>
    </w:p>
    <w:p w14:paraId="20BE6F24" w14:textId="47D9B752" w:rsidR="00C605C3" w:rsidRDefault="00C605C3" w:rsidP="00705711">
      <w:pPr>
        <w:ind w:left="720" w:hanging="720"/>
        <w:rPr>
          <w:bCs/>
          <w:sz w:val="22"/>
          <w:szCs w:val="22"/>
        </w:rPr>
      </w:pPr>
      <w:r w:rsidRPr="007B0258">
        <w:rPr>
          <w:bCs/>
          <w:sz w:val="22"/>
          <w:szCs w:val="22"/>
          <w:lang w:val="en-GB"/>
        </w:rPr>
        <w:t>160.1</w:t>
      </w:r>
      <w:r>
        <w:rPr>
          <w:b/>
          <w:sz w:val="22"/>
          <w:szCs w:val="22"/>
          <w:lang w:val="en-GB"/>
        </w:rPr>
        <w:tab/>
      </w:r>
      <w:r w:rsidRPr="00C605C3">
        <w:rPr>
          <w:bCs/>
          <w:sz w:val="22"/>
          <w:szCs w:val="22"/>
          <w:lang w:val="en-GB"/>
        </w:rPr>
        <w:t xml:space="preserve">Email from the Rural Community Council of Essex – running a </w:t>
      </w:r>
      <w:proofErr w:type="gramStart"/>
      <w:r w:rsidRPr="00C605C3">
        <w:rPr>
          <w:bCs/>
          <w:sz w:val="22"/>
          <w:szCs w:val="22"/>
        </w:rPr>
        <w:t>Government</w:t>
      </w:r>
      <w:proofErr w:type="gramEnd"/>
      <w:r w:rsidRPr="00C605C3">
        <w:rPr>
          <w:bCs/>
          <w:sz w:val="22"/>
          <w:szCs w:val="22"/>
        </w:rPr>
        <w:t xml:space="preserve"> consultation on private estate management companies on new housing developments – issues with unadopted roads, drainage, green spaces and residents paying private maintenance charges</w:t>
      </w:r>
      <w:r>
        <w:rPr>
          <w:bCs/>
          <w:sz w:val="22"/>
          <w:szCs w:val="22"/>
        </w:rPr>
        <w:t xml:space="preserve">. Survey – Clerk will need feedback to complete. </w:t>
      </w:r>
    </w:p>
    <w:p w14:paraId="0432539E" w14:textId="0D8AFD5E" w:rsidR="007B0258" w:rsidRPr="007B0258" w:rsidRDefault="007B0258" w:rsidP="007B0258">
      <w:pPr>
        <w:ind w:left="720" w:hanging="720"/>
        <w:rPr>
          <w:bCs/>
          <w:sz w:val="22"/>
          <w:szCs w:val="22"/>
        </w:rPr>
      </w:pPr>
      <w:r>
        <w:rPr>
          <w:bCs/>
          <w:sz w:val="22"/>
          <w:szCs w:val="22"/>
        </w:rPr>
        <w:t>160.2</w:t>
      </w:r>
      <w:r>
        <w:rPr>
          <w:bCs/>
          <w:sz w:val="22"/>
          <w:szCs w:val="22"/>
        </w:rPr>
        <w:tab/>
        <w:t xml:space="preserve">Boreham Local Plan Consultation – </w:t>
      </w:r>
      <w:r w:rsidRPr="007B0258">
        <w:rPr>
          <w:bCs/>
          <w:sz w:val="22"/>
          <w:szCs w:val="22"/>
        </w:rPr>
        <w:t>developed by Boreham Parish Council and proposes local planning policies for Boreham. </w:t>
      </w:r>
      <w:r>
        <w:rPr>
          <w:bCs/>
          <w:sz w:val="22"/>
          <w:szCs w:val="22"/>
        </w:rPr>
        <w:t xml:space="preserve">Closing date: </w:t>
      </w:r>
      <w:r w:rsidRPr="007B0258">
        <w:rPr>
          <w:sz w:val="22"/>
          <w:szCs w:val="22"/>
        </w:rPr>
        <w:t>4th March 2026</w:t>
      </w:r>
    </w:p>
    <w:p w14:paraId="4B73BD24" w14:textId="77777777" w:rsidR="00705711" w:rsidRPr="00E957D0" w:rsidRDefault="00705711" w:rsidP="00705711">
      <w:pPr>
        <w:ind w:left="720" w:hanging="720"/>
        <w:rPr>
          <w:bCs/>
          <w:sz w:val="22"/>
          <w:szCs w:val="22"/>
          <w:lang w:val="en-GB"/>
        </w:rPr>
      </w:pPr>
    </w:p>
    <w:p w14:paraId="322BEC6A" w14:textId="25511154" w:rsidR="00705711" w:rsidRDefault="00705711" w:rsidP="00705711">
      <w:pPr>
        <w:rPr>
          <w:b/>
          <w:sz w:val="22"/>
          <w:szCs w:val="22"/>
          <w:lang w:val="en-GB"/>
        </w:rPr>
      </w:pPr>
      <w:bookmarkStart w:id="1" w:name="_Hlk176889895"/>
      <w:r>
        <w:rPr>
          <w:b/>
          <w:sz w:val="22"/>
          <w:szCs w:val="22"/>
          <w:lang w:val="en-GB"/>
        </w:rPr>
        <w:t>161</w:t>
      </w:r>
      <w:r w:rsidRPr="009E253C">
        <w:rPr>
          <w:b/>
          <w:sz w:val="22"/>
          <w:szCs w:val="22"/>
          <w:lang w:val="en-GB"/>
        </w:rPr>
        <w:tab/>
        <w:t>Great Leighs Environment</w:t>
      </w:r>
    </w:p>
    <w:p w14:paraId="21FA1CE6" w14:textId="1212C7FD" w:rsidR="00705711" w:rsidRDefault="00705711" w:rsidP="00705711">
      <w:pPr>
        <w:rPr>
          <w:b/>
          <w:sz w:val="22"/>
          <w:szCs w:val="22"/>
          <w:lang w:val="en-GB"/>
        </w:rPr>
      </w:pPr>
      <w:r w:rsidRPr="00C605C3">
        <w:rPr>
          <w:bCs/>
          <w:sz w:val="22"/>
          <w:szCs w:val="22"/>
          <w:lang w:val="en-GB"/>
        </w:rPr>
        <w:t>161.1</w:t>
      </w:r>
      <w:r>
        <w:rPr>
          <w:b/>
          <w:sz w:val="22"/>
          <w:szCs w:val="22"/>
          <w:lang w:val="en-GB"/>
        </w:rPr>
        <w:tab/>
      </w:r>
      <w:r w:rsidRPr="00C605C3">
        <w:rPr>
          <w:bCs/>
          <w:sz w:val="22"/>
          <w:szCs w:val="22"/>
          <w:lang w:val="en-GB"/>
        </w:rPr>
        <w:t>Norwich to Tilbury: Project update</w:t>
      </w:r>
    </w:p>
    <w:p w14:paraId="05117FAD" w14:textId="42107DF9" w:rsidR="00705711" w:rsidRDefault="00705711" w:rsidP="00705711">
      <w:pPr>
        <w:ind w:left="720"/>
        <w:rPr>
          <w:bCs/>
          <w:sz w:val="22"/>
          <w:szCs w:val="22"/>
        </w:rPr>
      </w:pPr>
      <w:r>
        <w:rPr>
          <w:bCs/>
          <w:sz w:val="22"/>
          <w:szCs w:val="22"/>
        </w:rPr>
        <w:t>Various hearings taking place - i</w:t>
      </w:r>
      <w:r w:rsidRPr="00705711">
        <w:rPr>
          <w:bCs/>
          <w:sz w:val="22"/>
          <w:szCs w:val="22"/>
        </w:rPr>
        <w:t xml:space="preserve">ndependent panel of experts will now consider </w:t>
      </w:r>
      <w:r>
        <w:rPr>
          <w:bCs/>
          <w:sz w:val="22"/>
          <w:szCs w:val="22"/>
        </w:rPr>
        <w:t xml:space="preserve">the </w:t>
      </w:r>
      <w:r w:rsidRPr="00705711">
        <w:rPr>
          <w:bCs/>
          <w:sz w:val="22"/>
          <w:szCs w:val="22"/>
        </w:rPr>
        <w:t xml:space="preserve">application in detail, looking at earlier </w:t>
      </w:r>
      <w:proofErr w:type="gramStart"/>
      <w:r w:rsidRPr="00705711">
        <w:rPr>
          <w:bCs/>
          <w:sz w:val="22"/>
          <w:szCs w:val="22"/>
        </w:rPr>
        <w:t>consultation feedback</w:t>
      </w:r>
      <w:proofErr w:type="gramEnd"/>
      <w:r w:rsidRPr="00705711">
        <w:rPr>
          <w:bCs/>
          <w:sz w:val="22"/>
          <w:szCs w:val="22"/>
        </w:rPr>
        <w:t xml:space="preserve"> alongside evidence</w:t>
      </w:r>
      <w:r>
        <w:rPr>
          <w:bCs/>
          <w:sz w:val="22"/>
          <w:szCs w:val="22"/>
        </w:rPr>
        <w:t>.</w:t>
      </w:r>
      <w:r w:rsidRPr="00705711">
        <w:rPr>
          <w:bCs/>
          <w:sz w:val="22"/>
          <w:szCs w:val="22"/>
        </w:rPr>
        <w:t xml:space="preserve"> This part of the process can take up to six months.  </w:t>
      </w:r>
    </w:p>
    <w:p w14:paraId="603ED8BB" w14:textId="1C6E3F53" w:rsidR="00C605C3" w:rsidRDefault="00C605C3" w:rsidP="00C605C3">
      <w:pPr>
        <w:rPr>
          <w:bCs/>
          <w:sz w:val="22"/>
          <w:szCs w:val="22"/>
        </w:rPr>
      </w:pPr>
      <w:r>
        <w:rPr>
          <w:bCs/>
          <w:sz w:val="22"/>
          <w:szCs w:val="22"/>
        </w:rPr>
        <w:t>161.2</w:t>
      </w:r>
      <w:r>
        <w:rPr>
          <w:bCs/>
          <w:sz w:val="22"/>
          <w:szCs w:val="22"/>
        </w:rPr>
        <w:tab/>
        <w:t xml:space="preserve">Quote received for replacement of </w:t>
      </w:r>
      <w:proofErr w:type="spellStart"/>
      <w:r>
        <w:rPr>
          <w:bCs/>
          <w:sz w:val="22"/>
          <w:szCs w:val="22"/>
        </w:rPr>
        <w:t>perspex</w:t>
      </w:r>
      <w:proofErr w:type="spellEnd"/>
      <w:r>
        <w:rPr>
          <w:bCs/>
          <w:sz w:val="22"/>
          <w:szCs w:val="22"/>
        </w:rPr>
        <w:t xml:space="preserve"> in 3 bus stops</w:t>
      </w:r>
      <w:r w:rsidR="007B0258">
        <w:rPr>
          <w:bCs/>
          <w:sz w:val="22"/>
          <w:szCs w:val="22"/>
        </w:rPr>
        <w:t xml:space="preserve"> - £740+VAT</w:t>
      </w:r>
    </w:p>
    <w:p w14:paraId="69374161" w14:textId="3EDF7FD4" w:rsidR="007B0258" w:rsidRDefault="007B0258" w:rsidP="00C605C3">
      <w:pPr>
        <w:rPr>
          <w:bCs/>
          <w:sz w:val="22"/>
          <w:szCs w:val="22"/>
        </w:rPr>
      </w:pPr>
      <w:r>
        <w:rPr>
          <w:bCs/>
          <w:sz w:val="22"/>
          <w:szCs w:val="22"/>
        </w:rPr>
        <w:tab/>
        <w:t>Sand/paint 2 Main Rd bus stops - £1840+VAT = total £3096</w:t>
      </w:r>
    </w:p>
    <w:p w14:paraId="22DCC8A7" w14:textId="1BCB5DC2" w:rsidR="00C605C3" w:rsidRDefault="00C605C3" w:rsidP="00C605C3">
      <w:pPr>
        <w:rPr>
          <w:bCs/>
          <w:sz w:val="22"/>
          <w:szCs w:val="22"/>
        </w:rPr>
      </w:pPr>
      <w:r>
        <w:rPr>
          <w:bCs/>
          <w:sz w:val="22"/>
          <w:szCs w:val="22"/>
        </w:rPr>
        <w:tab/>
        <w:t>Discuss level of maintenance to be carried out and agree quote</w:t>
      </w:r>
    </w:p>
    <w:p w14:paraId="4122CBED" w14:textId="39ED3901" w:rsidR="00C605C3" w:rsidRPr="0081074B" w:rsidRDefault="000F3299" w:rsidP="0081074B">
      <w:pPr>
        <w:rPr>
          <w:bCs/>
          <w:sz w:val="22"/>
          <w:szCs w:val="22"/>
        </w:rPr>
      </w:pPr>
      <w:r>
        <w:rPr>
          <w:bCs/>
          <w:sz w:val="22"/>
          <w:szCs w:val="22"/>
        </w:rPr>
        <w:t>161.3</w:t>
      </w:r>
      <w:r w:rsidR="00EA2C46">
        <w:rPr>
          <w:bCs/>
          <w:sz w:val="22"/>
          <w:szCs w:val="22"/>
        </w:rPr>
        <w:tab/>
        <w:t xml:space="preserve">Dog &amp; Partridge underpass </w:t>
      </w:r>
      <w:r w:rsidR="0013213F">
        <w:rPr>
          <w:bCs/>
          <w:sz w:val="22"/>
          <w:szCs w:val="22"/>
        </w:rPr>
        <w:t xml:space="preserve">update </w:t>
      </w:r>
      <w:r w:rsidR="00642A0A">
        <w:rPr>
          <w:bCs/>
          <w:sz w:val="22"/>
          <w:szCs w:val="22"/>
        </w:rPr>
        <w:t xml:space="preserve">- </w:t>
      </w:r>
      <w:r w:rsidR="0013213F">
        <w:rPr>
          <w:bCs/>
          <w:sz w:val="22"/>
          <w:szCs w:val="22"/>
        </w:rPr>
        <w:t xml:space="preserve">local </w:t>
      </w:r>
      <w:proofErr w:type="gramStart"/>
      <w:r w:rsidR="0013213F">
        <w:rPr>
          <w:bCs/>
          <w:sz w:val="22"/>
          <w:szCs w:val="22"/>
        </w:rPr>
        <w:t>residents</w:t>
      </w:r>
      <w:proofErr w:type="gramEnd"/>
      <w:r w:rsidR="0013213F">
        <w:rPr>
          <w:bCs/>
          <w:sz w:val="22"/>
          <w:szCs w:val="22"/>
        </w:rPr>
        <w:t xml:space="preserve"> comment</w:t>
      </w:r>
      <w:r w:rsidR="001121B9">
        <w:rPr>
          <w:bCs/>
          <w:sz w:val="22"/>
          <w:szCs w:val="22"/>
        </w:rPr>
        <w:t xml:space="preserve">s </w:t>
      </w:r>
      <w:r w:rsidR="00642A0A">
        <w:rPr>
          <w:bCs/>
          <w:sz w:val="22"/>
          <w:szCs w:val="22"/>
        </w:rPr>
        <w:t>from December meeting</w:t>
      </w:r>
    </w:p>
    <w:p w14:paraId="1C5BF4D4" w14:textId="77777777" w:rsidR="00705711" w:rsidRPr="00517A96" w:rsidRDefault="00705711" w:rsidP="00705711">
      <w:pPr>
        <w:ind w:left="720" w:hanging="720"/>
        <w:rPr>
          <w:bCs/>
          <w:sz w:val="22"/>
          <w:szCs w:val="22"/>
          <w:lang w:val="en-GB"/>
        </w:rPr>
      </w:pPr>
    </w:p>
    <w:bookmarkEnd w:id="1"/>
    <w:p w14:paraId="0ECC275C" w14:textId="77777777" w:rsidR="00705711" w:rsidRDefault="00705711" w:rsidP="00705711">
      <w:pPr>
        <w:ind w:left="720"/>
        <w:rPr>
          <w:b/>
          <w:bCs/>
          <w:sz w:val="22"/>
          <w:szCs w:val="22"/>
          <w:lang w:val="en-GB"/>
        </w:rPr>
      </w:pPr>
      <w:r w:rsidRPr="000339F8">
        <w:rPr>
          <w:b/>
          <w:bCs/>
          <w:sz w:val="22"/>
          <w:szCs w:val="22"/>
          <w:lang w:val="en-GB"/>
        </w:rPr>
        <w:t>Playing Field Matters</w:t>
      </w:r>
    </w:p>
    <w:p w14:paraId="374E94AA" w14:textId="473D1CFE" w:rsidR="007B0258" w:rsidRDefault="007B0258" w:rsidP="007B0258">
      <w:pPr>
        <w:ind w:left="720" w:hanging="720"/>
        <w:rPr>
          <w:sz w:val="22"/>
          <w:szCs w:val="22"/>
          <w:lang w:val="en-GB"/>
        </w:rPr>
      </w:pPr>
      <w:r w:rsidRPr="007B0258">
        <w:rPr>
          <w:sz w:val="22"/>
          <w:szCs w:val="22"/>
          <w:lang w:val="en-GB"/>
        </w:rPr>
        <w:t>161.</w:t>
      </w:r>
      <w:r w:rsidR="000F3299">
        <w:rPr>
          <w:sz w:val="22"/>
          <w:szCs w:val="22"/>
          <w:lang w:val="en-GB"/>
        </w:rPr>
        <w:t>4</w:t>
      </w:r>
      <w:r w:rsidRPr="007B0258">
        <w:rPr>
          <w:sz w:val="22"/>
          <w:szCs w:val="22"/>
          <w:lang w:val="en-GB"/>
        </w:rPr>
        <w:tab/>
        <w:t>Basketball Court – tarmac being laid 27</w:t>
      </w:r>
      <w:r w:rsidRPr="007B0258">
        <w:rPr>
          <w:sz w:val="22"/>
          <w:szCs w:val="22"/>
          <w:vertAlign w:val="superscript"/>
          <w:lang w:val="en-GB"/>
        </w:rPr>
        <w:t>th</w:t>
      </w:r>
      <w:r w:rsidRPr="007B0258">
        <w:rPr>
          <w:sz w:val="22"/>
          <w:szCs w:val="22"/>
          <w:lang w:val="en-GB"/>
        </w:rPr>
        <w:t xml:space="preserve"> February due to the rain and cold weather</w:t>
      </w:r>
    </w:p>
    <w:p w14:paraId="5303EBF3" w14:textId="4767088A" w:rsidR="00705711" w:rsidRPr="0081074B" w:rsidRDefault="007B0258" w:rsidP="0081074B">
      <w:pPr>
        <w:ind w:left="720" w:hanging="720"/>
        <w:rPr>
          <w:sz w:val="22"/>
          <w:szCs w:val="22"/>
          <w:lang w:val="en-GB"/>
        </w:rPr>
      </w:pPr>
      <w:r>
        <w:rPr>
          <w:sz w:val="22"/>
          <w:szCs w:val="22"/>
          <w:lang w:val="en-GB"/>
        </w:rPr>
        <w:t>161.</w:t>
      </w:r>
      <w:r w:rsidR="000F3299">
        <w:rPr>
          <w:sz w:val="22"/>
          <w:szCs w:val="22"/>
          <w:lang w:val="en-GB"/>
        </w:rPr>
        <w:t>5</w:t>
      </w:r>
      <w:r>
        <w:rPr>
          <w:sz w:val="22"/>
          <w:szCs w:val="22"/>
          <w:lang w:val="en-GB"/>
        </w:rPr>
        <w:tab/>
        <w:t xml:space="preserve">Defib battery - £79.60 with delivery to be ordered this month </w:t>
      </w:r>
    </w:p>
    <w:p w14:paraId="587FA776" w14:textId="77777777" w:rsidR="00705711" w:rsidRPr="005D29E5" w:rsidRDefault="00705711" w:rsidP="00705711">
      <w:pPr>
        <w:ind w:left="720" w:hanging="720"/>
        <w:rPr>
          <w:b/>
          <w:bCs/>
          <w:sz w:val="22"/>
          <w:szCs w:val="22"/>
          <w:lang w:val="en-GB"/>
        </w:rPr>
      </w:pPr>
    </w:p>
    <w:p w14:paraId="34484012" w14:textId="77777777" w:rsidR="00705711" w:rsidRDefault="00705711" w:rsidP="00705711">
      <w:pPr>
        <w:ind w:left="720" w:hanging="720"/>
        <w:rPr>
          <w:b/>
          <w:bCs/>
          <w:sz w:val="22"/>
          <w:szCs w:val="22"/>
          <w:lang w:val="en-GB"/>
        </w:rPr>
      </w:pPr>
      <w:r w:rsidRPr="000339F8">
        <w:rPr>
          <w:b/>
          <w:bCs/>
          <w:sz w:val="22"/>
          <w:szCs w:val="22"/>
          <w:lang w:val="en-GB"/>
        </w:rPr>
        <w:tab/>
        <w:t>Highways and Footpaths</w:t>
      </w:r>
    </w:p>
    <w:p w14:paraId="7E5A5797" w14:textId="77777777" w:rsidR="00705711" w:rsidRPr="006A79B4" w:rsidRDefault="00705711" w:rsidP="00705711">
      <w:pPr>
        <w:rPr>
          <w:sz w:val="22"/>
          <w:szCs w:val="22"/>
          <w:lang w:val="en-GB"/>
        </w:rPr>
      </w:pPr>
      <w:r w:rsidRPr="006A79B4">
        <w:rPr>
          <w:sz w:val="22"/>
          <w:szCs w:val="22"/>
          <w:lang w:val="en-GB"/>
        </w:rPr>
        <w:tab/>
      </w:r>
    </w:p>
    <w:p w14:paraId="6ADF2859" w14:textId="3A8F6D9F" w:rsidR="00705711" w:rsidRDefault="00705711" w:rsidP="00705711">
      <w:pPr>
        <w:ind w:left="720" w:hanging="720"/>
        <w:rPr>
          <w:b/>
          <w:bCs/>
          <w:sz w:val="22"/>
          <w:szCs w:val="22"/>
          <w:lang w:val="en-GB"/>
        </w:rPr>
      </w:pPr>
      <w:r>
        <w:rPr>
          <w:b/>
          <w:bCs/>
          <w:sz w:val="22"/>
          <w:szCs w:val="22"/>
          <w:lang w:val="en-GB"/>
        </w:rPr>
        <w:t>162</w:t>
      </w:r>
      <w:r w:rsidRPr="006A79B4">
        <w:rPr>
          <w:sz w:val="22"/>
          <w:szCs w:val="22"/>
          <w:lang w:val="en-GB"/>
        </w:rPr>
        <w:tab/>
      </w:r>
      <w:r w:rsidRPr="006A79B4">
        <w:rPr>
          <w:b/>
          <w:bCs/>
          <w:sz w:val="22"/>
          <w:szCs w:val="22"/>
          <w:lang w:val="en-GB"/>
        </w:rPr>
        <w:t xml:space="preserve">Clerk Update: </w:t>
      </w:r>
    </w:p>
    <w:p w14:paraId="563DBE78" w14:textId="45DCFB03" w:rsidR="0078784E" w:rsidRDefault="0078784E" w:rsidP="00705711">
      <w:pPr>
        <w:ind w:left="720" w:hanging="720"/>
        <w:rPr>
          <w:sz w:val="22"/>
          <w:szCs w:val="22"/>
          <w:lang w:val="en-GB"/>
        </w:rPr>
      </w:pPr>
      <w:r w:rsidRPr="0078784E">
        <w:rPr>
          <w:sz w:val="22"/>
          <w:szCs w:val="22"/>
          <w:lang w:val="en-GB"/>
        </w:rPr>
        <w:t>162.1</w:t>
      </w:r>
      <w:r>
        <w:rPr>
          <w:sz w:val="22"/>
          <w:szCs w:val="22"/>
          <w:lang w:val="en-GB"/>
        </w:rPr>
        <w:tab/>
        <w:t>Re-ordered dog signs for the playing field.</w:t>
      </w:r>
    </w:p>
    <w:p w14:paraId="2110F1C0" w14:textId="7F9E227C" w:rsidR="00D00A39" w:rsidRPr="0078784E" w:rsidRDefault="00D00A39" w:rsidP="00705711">
      <w:pPr>
        <w:ind w:left="720" w:hanging="720"/>
        <w:rPr>
          <w:sz w:val="22"/>
          <w:szCs w:val="22"/>
          <w:lang w:val="en-GB"/>
        </w:rPr>
      </w:pPr>
      <w:r>
        <w:rPr>
          <w:sz w:val="22"/>
          <w:szCs w:val="22"/>
          <w:lang w:val="en-GB"/>
        </w:rPr>
        <w:t>162.2</w:t>
      </w:r>
      <w:r>
        <w:rPr>
          <w:sz w:val="22"/>
          <w:szCs w:val="22"/>
          <w:lang w:val="en-GB"/>
        </w:rPr>
        <w:tab/>
        <w:t xml:space="preserve">Ordered </w:t>
      </w:r>
      <w:proofErr w:type="gramStart"/>
      <w:r w:rsidRPr="00D00A39">
        <w:rPr>
          <w:sz w:val="22"/>
          <w:szCs w:val="22"/>
          <w:lang w:val="en-GB"/>
        </w:rPr>
        <w:t>The</w:t>
      </w:r>
      <w:proofErr w:type="gramEnd"/>
      <w:r w:rsidRPr="00D00A39">
        <w:rPr>
          <w:sz w:val="22"/>
          <w:szCs w:val="22"/>
          <w:lang w:val="en-GB"/>
        </w:rPr>
        <w:t xml:space="preserve"> Alan Scott Memorial Playing Field </w:t>
      </w:r>
    </w:p>
    <w:p w14:paraId="1B9457C5" w14:textId="77777777" w:rsidR="00705711" w:rsidRPr="00517A96" w:rsidRDefault="00705711" w:rsidP="00D00A39">
      <w:pPr>
        <w:rPr>
          <w:sz w:val="22"/>
          <w:szCs w:val="22"/>
          <w:lang w:val="en-GB"/>
        </w:rPr>
      </w:pPr>
    </w:p>
    <w:p w14:paraId="24F7E8A6" w14:textId="77777777" w:rsidR="00705711" w:rsidRPr="006A79B4" w:rsidRDefault="00705711" w:rsidP="00705711">
      <w:pPr>
        <w:rPr>
          <w:sz w:val="22"/>
          <w:szCs w:val="22"/>
          <w:lang w:val="en-GB"/>
        </w:rPr>
      </w:pPr>
    </w:p>
    <w:p w14:paraId="55A4F81A" w14:textId="0883B589" w:rsidR="00705711" w:rsidRDefault="00705711" w:rsidP="00705711">
      <w:pPr>
        <w:rPr>
          <w:b/>
          <w:sz w:val="22"/>
          <w:szCs w:val="22"/>
          <w:lang w:val="en-GB"/>
        </w:rPr>
      </w:pPr>
      <w:r>
        <w:rPr>
          <w:b/>
          <w:sz w:val="22"/>
          <w:szCs w:val="22"/>
          <w:lang w:val="en-GB"/>
        </w:rPr>
        <w:t>163</w:t>
      </w:r>
      <w:r w:rsidRPr="006A79B4">
        <w:rPr>
          <w:b/>
          <w:sz w:val="22"/>
          <w:szCs w:val="22"/>
          <w:lang w:val="en-GB"/>
        </w:rPr>
        <w:tab/>
        <w:t>Finance</w:t>
      </w:r>
    </w:p>
    <w:p w14:paraId="51D877DF" w14:textId="3BA7D552" w:rsidR="00EF7CB7" w:rsidRPr="00EF7CB7" w:rsidRDefault="00EF7CB7" w:rsidP="00705711">
      <w:pPr>
        <w:rPr>
          <w:bCs/>
          <w:sz w:val="22"/>
          <w:szCs w:val="22"/>
          <w:lang w:val="en-GB"/>
        </w:rPr>
      </w:pPr>
      <w:r w:rsidRPr="00EF7CB7">
        <w:rPr>
          <w:bCs/>
          <w:sz w:val="22"/>
          <w:szCs w:val="22"/>
          <w:lang w:val="en-GB"/>
        </w:rPr>
        <w:t>163.1</w:t>
      </w:r>
      <w:r w:rsidRPr="00EF7CB7">
        <w:rPr>
          <w:bCs/>
          <w:sz w:val="22"/>
          <w:szCs w:val="22"/>
          <w:lang w:val="en-GB"/>
        </w:rPr>
        <w:tab/>
      </w:r>
      <w:r w:rsidR="00716D50">
        <w:rPr>
          <w:bCs/>
          <w:sz w:val="22"/>
          <w:szCs w:val="22"/>
          <w:lang w:val="en-GB"/>
        </w:rPr>
        <w:t>EALC r</w:t>
      </w:r>
      <w:r w:rsidRPr="00EF7CB7">
        <w:rPr>
          <w:bCs/>
          <w:sz w:val="22"/>
          <w:szCs w:val="22"/>
          <w:lang w:val="en-GB"/>
        </w:rPr>
        <w:t xml:space="preserve">eturned bursar from training £75.00 </w:t>
      </w:r>
      <w:r w:rsidR="00E1164E">
        <w:rPr>
          <w:bCs/>
          <w:sz w:val="22"/>
          <w:szCs w:val="22"/>
          <w:lang w:val="en-GB"/>
        </w:rPr>
        <w:t xml:space="preserve">this month </w:t>
      </w:r>
      <w:r w:rsidR="007350DC">
        <w:rPr>
          <w:bCs/>
          <w:sz w:val="22"/>
          <w:szCs w:val="22"/>
          <w:lang w:val="en-GB"/>
        </w:rPr>
        <w:t xml:space="preserve">– November 2025 </w:t>
      </w:r>
      <w:r w:rsidR="00E1164E">
        <w:rPr>
          <w:bCs/>
          <w:sz w:val="22"/>
          <w:szCs w:val="22"/>
          <w:lang w:val="en-GB"/>
        </w:rPr>
        <w:t>recorded</w:t>
      </w:r>
    </w:p>
    <w:p w14:paraId="34CEE872" w14:textId="3FD7ECA9" w:rsidR="00705711" w:rsidRDefault="00705711" w:rsidP="00705711">
      <w:pPr>
        <w:rPr>
          <w:sz w:val="22"/>
          <w:szCs w:val="22"/>
          <w:lang w:val="en-GB"/>
        </w:rPr>
      </w:pPr>
    </w:p>
    <w:p w14:paraId="00B81F94" w14:textId="763429F8" w:rsidR="00705711" w:rsidRPr="00CA74B5" w:rsidRDefault="005248CD" w:rsidP="00705711">
      <w:pPr>
        <w:pStyle w:val="Heading3"/>
        <w:rPr>
          <w:lang w:val="en-GB"/>
        </w:rPr>
      </w:pPr>
      <w:r w:rsidRPr="005248CD">
        <w:rPr>
          <w:noProof/>
        </w:rPr>
        <w:drawing>
          <wp:inline distT="0" distB="0" distL="0" distR="0" wp14:anchorId="592BCFCE" wp14:editId="0DF62B0C">
            <wp:extent cx="5486400" cy="2081530"/>
            <wp:effectExtent l="0" t="0" r="0" b="0"/>
            <wp:docPr id="579206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081530"/>
                    </a:xfrm>
                    <a:prstGeom prst="rect">
                      <a:avLst/>
                    </a:prstGeom>
                    <a:noFill/>
                    <a:ln>
                      <a:noFill/>
                    </a:ln>
                  </pic:spPr>
                </pic:pic>
              </a:graphicData>
            </a:graphic>
          </wp:inline>
        </w:drawing>
      </w:r>
    </w:p>
    <w:p w14:paraId="46D73676" w14:textId="77777777" w:rsidR="00705711" w:rsidRPr="006A79B4" w:rsidRDefault="00705711" w:rsidP="00705711">
      <w:pPr>
        <w:rPr>
          <w:b/>
          <w:bCs/>
          <w:sz w:val="22"/>
          <w:szCs w:val="22"/>
          <w:lang w:val="en-GB"/>
        </w:rPr>
      </w:pPr>
    </w:p>
    <w:p w14:paraId="4951234C" w14:textId="77777777" w:rsidR="00705711" w:rsidRPr="006A79B4" w:rsidRDefault="00705711" w:rsidP="00705711">
      <w:pPr>
        <w:rPr>
          <w:sz w:val="22"/>
          <w:szCs w:val="22"/>
          <w:lang w:val="en-GB"/>
        </w:rPr>
      </w:pPr>
    </w:p>
    <w:p w14:paraId="48C3F546" w14:textId="52D79A61" w:rsidR="00705711" w:rsidRPr="006A79B4" w:rsidRDefault="00705711" w:rsidP="00705711">
      <w:pPr>
        <w:rPr>
          <w:b/>
          <w:sz w:val="22"/>
          <w:szCs w:val="22"/>
          <w:lang w:val="en-GB"/>
        </w:rPr>
      </w:pPr>
      <w:r>
        <w:rPr>
          <w:b/>
          <w:sz w:val="22"/>
          <w:szCs w:val="22"/>
          <w:lang w:val="en-GB"/>
        </w:rPr>
        <w:t>164</w:t>
      </w:r>
      <w:r w:rsidRPr="006A79B4">
        <w:rPr>
          <w:b/>
          <w:sz w:val="22"/>
          <w:szCs w:val="22"/>
          <w:lang w:val="en-GB"/>
        </w:rPr>
        <w:tab/>
        <w:t>Closure</w:t>
      </w:r>
    </w:p>
    <w:p w14:paraId="20A55007" w14:textId="15C6DBF6" w:rsidR="00705711" w:rsidRPr="006A79B4" w:rsidRDefault="00705711" w:rsidP="00705711">
      <w:pPr>
        <w:rPr>
          <w:sz w:val="22"/>
          <w:szCs w:val="22"/>
          <w:lang w:val="en-GB"/>
        </w:rPr>
      </w:pPr>
      <w:r w:rsidRPr="006A79B4">
        <w:rPr>
          <w:sz w:val="22"/>
          <w:szCs w:val="22"/>
          <w:lang w:val="en-GB"/>
        </w:rPr>
        <w:tab/>
        <w:t xml:space="preserve">Date of next meeting Thursday </w:t>
      </w:r>
      <w:r>
        <w:rPr>
          <w:sz w:val="22"/>
          <w:szCs w:val="22"/>
          <w:lang w:val="en-GB"/>
        </w:rPr>
        <w:t>19th March 2026</w:t>
      </w:r>
    </w:p>
    <w:p w14:paraId="00FBEEF8" w14:textId="77777777" w:rsidR="00705711" w:rsidRPr="006A79B4" w:rsidRDefault="00705711" w:rsidP="00705711">
      <w:pPr>
        <w:rPr>
          <w:b/>
          <w:sz w:val="22"/>
          <w:szCs w:val="22"/>
          <w:lang w:val="en-GB"/>
        </w:rPr>
      </w:pPr>
    </w:p>
    <w:p w14:paraId="5C0B4C13" w14:textId="77777777" w:rsidR="00705711" w:rsidRPr="006A79B4" w:rsidRDefault="00705711" w:rsidP="00705711">
      <w:pPr>
        <w:rPr>
          <w:sz w:val="22"/>
          <w:szCs w:val="22"/>
          <w:lang w:val="en-GB"/>
        </w:rPr>
      </w:pPr>
    </w:p>
    <w:p w14:paraId="387266A5" w14:textId="77777777" w:rsidR="00705711" w:rsidRPr="006A79B4" w:rsidRDefault="00705711" w:rsidP="00705711">
      <w:pPr>
        <w:rPr>
          <w:sz w:val="22"/>
          <w:szCs w:val="22"/>
          <w:lang w:val="en-GB"/>
        </w:rPr>
      </w:pPr>
    </w:p>
    <w:p w14:paraId="17D8A2E8" w14:textId="77777777" w:rsidR="00705711" w:rsidRPr="006A79B4" w:rsidRDefault="00705711" w:rsidP="00705711">
      <w:pPr>
        <w:rPr>
          <w:sz w:val="22"/>
          <w:szCs w:val="22"/>
          <w:lang w:val="en-GB"/>
        </w:rPr>
      </w:pPr>
      <w:proofErr w:type="gramStart"/>
      <w:r w:rsidRPr="006A79B4">
        <w:rPr>
          <w:sz w:val="22"/>
          <w:szCs w:val="22"/>
          <w:lang w:val="en-GB"/>
        </w:rPr>
        <w:t>Signed..</w:t>
      </w:r>
      <w:proofErr w:type="gramEnd"/>
      <w:r w:rsidRPr="006A79B4">
        <w:rPr>
          <w:sz w:val="22"/>
          <w:szCs w:val="22"/>
          <w:lang w:val="en-GB"/>
        </w:rPr>
        <w:t xml:space="preserve"> ……………..</w:t>
      </w:r>
      <w:r>
        <w:rPr>
          <w:sz w:val="22"/>
          <w:szCs w:val="22"/>
          <w:lang w:val="en-GB"/>
        </w:rPr>
        <w:tab/>
      </w:r>
      <w:r>
        <w:rPr>
          <w:sz w:val="22"/>
          <w:szCs w:val="22"/>
          <w:lang w:val="en-GB"/>
        </w:rPr>
        <w:tab/>
      </w:r>
      <w:r w:rsidRPr="006A79B4">
        <w:rPr>
          <w:sz w:val="22"/>
          <w:szCs w:val="22"/>
          <w:lang w:val="en-GB"/>
        </w:rPr>
        <w:t xml:space="preserve">Date  </w:t>
      </w:r>
    </w:p>
    <w:p w14:paraId="6EC8A8AC" w14:textId="77777777" w:rsidR="00705711" w:rsidRDefault="00705711"/>
    <w:sectPr w:rsidR="00705711" w:rsidSect="007057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11"/>
    <w:rsid w:val="000669FB"/>
    <w:rsid w:val="000F3299"/>
    <w:rsid w:val="001121B9"/>
    <w:rsid w:val="0013213F"/>
    <w:rsid w:val="001C59BF"/>
    <w:rsid w:val="00213779"/>
    <w:rsid w:val="0024016F"/>
    <w:rsid w:val="00303492"/>
    <w:rsid w:val="00400737"/>
    <w:rsid w:val="005248CD"/>
    <w:rsid w:val="006144BC"/>
    <w:rsid w:val="00642A0A"/>
    <w:rsid w:val="00705711"/>
    <w:rsid w:val="00716D50"/>
    <w:rsid w:val="007350DC"/>
    <w:rsid w:val="0078784E"/>
    <w:rsid w:val="007B0258"/>
    <w:rsid w:val="0081074B"/>
    <w:rsid w:val="008A2EAA"/>
    <w:rsid w:val="008C07EB"/>
    <w:rsid w:val="00932BEC"/>
    <w:rsid w:val="009D2E20"/>
    <w:rsid w:val="009E006D"/>
    <w:rsid w:val="00A81EF4"/>
    <w:rsid w:val="00AA1FAD"/>
    <w:rsid w:val="00C605C3"/>
    <w:rsid w:val="00C9055E"/>
    <w:rsid w:val="00C94C37"/>
    <w:rsid w:val="00CD3D2E"/>
    <w:rsid w:val="00D00A39"/>
    <w:rsid w:val="00D06AC4"/>
    <w:rsid w:val="00D21F73"/>
    <w:rsid w:val="00D971BD"/>
    <w:rsid w:val="00DC79AE"/>
    <w:rsid w:val="00E1164E"/>
    <w:rsid w:val="00EA2C46"/>
    <w:rsid w:val="00EE4F41"/>
    <w:rsid w:val="00EF7CB7"/>
    <w:rsid w:val="00F4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F119"/>
  <w15:chartTrackingRefBased/>
  <w15:docId w15:val="{A5A82E6F-F87E-43B0-AC86-F61F659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71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0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05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7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7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7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7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05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711"/>
    <w:rPr>
      <w:rFonts w:eastAsiaTheme="majorEastAsia" w:cstheme="majorBidi"/>
      <w:color w:val="272727" w:themeColor="text1" w:themeTint="D8"/>
    </w:rPr>
  </w:style>
  <w:style w:type="paragraph" w:styleId="Title">
    <w:name w:val="Title"/>
    <w:basedOn w:val="Normal"/>
    <w:next w:val="Normal"/>
    <w:link w:val="TitleChar"/>
    <w:uiPriority w:val="10"/>
    <w:qFormat/>
    <w:rsid w:val="007057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711"/>
    <w:pPr>
      <w:spacing w:before="160"/>
      <w:jc w:val="center"/>
    </w:pPr>
    <w:rPr>
      <w:i/>
      <w:iCs/>
      <w:color w:val="404040" w:themeColor="text1" w:themeTint="BF"/>
    </w:rPr>
  </w:style>
  <w:style w:type="character" w:customStyle="1" w:styleId="QuoteChar">
    <w:name w:val="Quote Char"/>
    <w:basedOn w:val="DefaultParagraphFont"/>
    <w:link w:val="Quote"/>
    <w:uiPriority w:val="29"/>
    <w:rsid w:val="00705711"/>
    <w:rPr>
      <w:i/>
      <w:iCs/>
      <w:color w:val="404040" w:themeColor="text1" w:themeTint="BF"/>
    </w:rPr>
  </w:style>
  <w:style w:type="paragraph" w:styleId="ListParagraph">
    <w:name w:val="List Paragraph"/>
    <w:basedOn w:val="Normal"/>
    <w:uiPriority w:val="34"/>
    <w:qFormat/>
    <w:rsid w:val="00705711"/>
    <w:pPr>
      <w:ind w:left="720"/>
      <w:contextualSpacing/>
    </w:pPr>
  </w:style>
  <w:style w:type="character" w:styleId="IntenseEmphasis">
    <w:name w:val="Intense Emphasis"/>
    <w:basedOn w:val="DefaultParagraphFont"/>
    <w:uiPriority w:val="21"/>
    <w:qFormat/>
    <w:rsid w:val="00705711"/>
    <w:rPr>
      <w:i/>
      <w:iCs/>
      <w:color w:val="0F4761" w:themeColor="accent1" w:themeShade="BF"/>
    </w:rPr>
  </w:style>
  <w:style w:type="paragraph" w:styleId="IntenseQuote">
    <w:name w:val="Intense Quote"/>
    <w:basedOn w:val="Normal"/>
    <w:next w:val="Normal"/>
    <w:link w:val="IntenseQuoteChar"/>
    <w:uiPriority w:val="30"/>
    <w:qFormat/>
    <w:rsid w:val="0070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711"/>
    <w:rPr>
      <w:i/>
      <w:iCs/>
      <w:color w:val="0F4761" w:themeColor="accent1" w:themeShade="BF"/>
    </w:rPr>
  </w:style>
  <w:style w:type="character" w:styleId="IntenseReference">
    <w:name w:val="Intense Reference"/>
    <w:basedOn w:val="DefaultParagraphFont"/>
    <w:uiPriority w:val="32"/>
    <w:qFormat/>
    <w:rsid w:val="00705711"/>
    <w:rPr>
      <w:b/>
      <w:bCs/>
      <w:smallCaps/>
      <w:color w:val="0F4761" w:themeColor="accent1" w:themeShade="BF"/>
      <w:spacing w:val="5"/>
    </w:rPr>
  </w:style>
  <w:style w:type="character" w:styleId="Hyperlink">
    <w:name w:val="Hyperlink"/>
    <w:rsid w:val="00705711"/>
    <w:rPr>
      <w:color w:val="0000FF"/>
      <w:u w:val="single"/>
    </w:rPr>
  </w:style>
  <w:style w:type="paragraph" w:styleId="HTMLPreformatted">
    <w:name w:val="HTML Preformatted"/>
    <w:basedOn w:val="Normal"/>
    <w:link w:val="HTMLPreformattedChar"/>
    <w:uiPriority w:val="99"/>
    <w:semiHidden/>
    <w:unhideWhenUsed/>
    <w:rsid w:val="0070571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5711"/>
    <w:rPr>
      <w:rFonts w:ascii="Consolas" w:eastAsia="Times New Roman" w:hAnsi="Consolas"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3196</Characters>
  <Application>Microsoft Office Word</Application>
  <DocSecurity>0</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2</cp:revision>
  <cp:lastPrinted>2026-02-16T19:19:00Z</cp:lastPrinted>
  <dcterms:created xsi:type="dcterms:W3CDTF">2026-02-20T09:34:00Z</dcterms:created>
  <dcterms:modified xsi:type="dcterms:W3CDTF">2026-02-20T09:34:00Z</dcterms:modified>
</cp:coreProperties>
</file>